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89" w:rsidRPr="00105169" w:rsidRDefault="00BC2389" w:rsidP="00BC2389">
      <w:pPr>
        <w:rPr>
          <w:rFonts w:ascii="Arial" w:hAnsi="Arial" w:cs="Arial"/>
          <w:sz w:val="24"/>
          <w:szCs w:val="24"/>
        </w:rPr>
      </w:pPr>
      <w:r w:rsidRPr="00105169">
        <w:rPr>
          <w:rFonts w:ascii="Arial" w:hAnsi="Arial" w:cs="Arial"/>
          <w:sz w:val="24"/>
          <w:szCs w:val="24"/>
        </w:rPr>
        <w:t>ANNEX PER COMARQUES</w:t>
      </w:r>
      <w:r w:rsidR="007158F8">
        <w:rPr>
          <w:rFonts w:ascii="Arial" w:hAnsi="Arial" w:cs="Arial"/>
          <w:sz w:val="24"/>
          <w:szCs w:val="24"/>
        </w:rPr>
        <w:t>: Fusta licitada</w:t>
      </w:r>
      <w:bookmarkStart w:id="0" w:name="_GoBack"/>
      <w:bookmarkEnd w:id="0"/>
    </w:p>
    <w:p w:rsidR="00BC2389" w:rsidRPr="00105169" w:rsidRDefault="00BC2389" w:rsidP="00BC2389">
      <w:pPr>
        <w:rPr>
          <w:rFonts w:ascii="Arial" w:hAnsi="Arial" w:cs="Arial"/>
          <w:sz w:val="24"/>
          <w:szCs w:val="24"/>
        </w:rPr>
      </w:pPr>
    </w:p>
    <w:p w:rsidR="00BC2389" w:rsidRPr="00105169" w:rsidRDefault="00BC2389" w:rsidP="00BC2389">
      <w:pPr>
        <w:rPr>
          <w:rFonts w:ascii="Verdana" w:hAnsi="Verdana"/>
        </w:rPr>
      </w:pPr>
    </w:p>
    <w:p w:rsidR="00BC2389" w:rsidRPr="00105169" w:rsidRDefault="00BC2389" w:rsidP="00BC2389">
      <w:pPr>
        <w:rPr>
          <w:rFonts w:ascii="Verdana" w:hAnsi="Verdana"/>
        </w:rPr>
      </w:pPr>
      <w:r w:rsidRPr="00105169">
        <w:rPr>
          <w:rFonts w:ascii="Verdana" w:hAnsi="Verdana"/>
        </w:rPr>
        <w:t xml:space="preserve">         </w:t>
      </w:r>
    </w:p>
    <w:tbl>
      <w:tblPr>
        <w:tblW w:w="359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960"/>
      </w:tblGrid>
      <w:tr w:rsidR="00BC2389" w:rsidRPr="00105169" w:rsidTr="00F11CDB">
        <w:trPr>
          <w:trHeight w:val="255"/>
        </w:trPr>
        <w:tc>
          <w:tcPr>
            <w:tcW w:w="26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2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6"/>
              <w:gridCol w:w="808"/>
            </w:tblGrid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ALT URGELL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12.900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ALTA RIBAGORÇA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7.000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BAIX CAMP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BAIX EBRE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4.000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BERGUEDÀ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</w:rPr>
                    <w:t>.680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CERDANYA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15.400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GARROTXA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MONTSIÀ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4.000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OSONA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PALLARS JUSSÀ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PALLARS SOBIRÀ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12.8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RIPOLLÈS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SEGRIÀ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>.8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Arial" w:hAnsi="Arial" w:cs="Arial"/>
                      <w:color w:val="000000"/>
                    </w:rPr>
                  </w:pPr>
                  <w:r w:rsidRPr="00105169">
                    <w:rPr>
                      <w:rFonts w:ascii="Arial" w:hAnsi="Arial" w:cs="Arial"/>
                      <w:color w:val="000000"/>
                    </w:rPr>
                    <w:t>SOLSONÈS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r w:rsidRPr="00105169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BC2389" w:rsidRPr="00105169" w:rsidTr="00F11CDB">
              <w:trPr>
                <w:trHeight w:val="300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389" w:rsidRPr="00105169" w:rsidRDefault="00BC2389" w:rsidP="00F11CDB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</w:pPr>
                  <w:r w:rsidRPr="00105169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6.260</w:t>
                  </w:r>
                </w:p>
              </w:tc>
            </w:tr>
          </w:tbl>
          <w:p w:rsidR="00BC2389" w:rsidRPr="00105169" w:rsidRDefault="00BC2389" w:rsidP="00F11CDB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389" w:rsidRPr="00105169" w:rsidRDefault="00BC2389" w:rsidP="00F11CDB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BC2389" w:rsidRDefault="00BC2389" w:rsidP="00BC2389">
      <w:pPr>
        <w:rPr>
          <w:rFonts w:ascii="Arial" w:hAnsi="Arial" w:cs="Arial"/>
          <w:sz w:val="24"/>
          <w:szCs w:val="24"/>
          <w:lang w:eastAsia="es-ES"/>
        </w:rPr>
      </w:pPr>
    </w:p>
    <w:p w:rsidR="005944E3" w:rsidRDefault="005944E3"/>
    <w:sectPr w:rsidR="005944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F22">
      <w:r>
        <w:separator/>
      </w:r>
    </w:p>
  </w:endnote>
  <w:endnote w:type="continuationSeparator" w:id="0">
    <w:p w:rsidR="00000000" w:rsidRDefault="006C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8" w:rsidRDefault="00BC238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>Gabinet de Premsa</w:t>
    </w:r>
  </w:p>
  <w:p w:rsidR="00087861" w:rsidRDefault="00BC238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 xml:space="preserve">Departament d’Agricultura, Ramaderia, </w:t>
    </w:r>
  </w:p>
  <w:p w:rsidR="00BF4F98" w:rsidRDefault="00BC238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 xml:space="preserve">Pesca i Alimentació </w:t>
    </w:r>
  </w:p>
  <w:p w:rsidR="00BF4F98" w:rsidRDefault="00BC2389">
    <w:pPr>
      <w:rPr>
        <w:rFonts w:ascii="Arial" w:hAnsi="Arial"/>
        <w:b/>
        <w:i/>
        <w:color w:val="C0C0C0"/>
        <w:sz w:val="18"/>
      </w:rPr>
    </w:pPr>
    <w:r>
      <w:rPr>
        <w:rFonts w:ascii="Arial" w:hAnsi="Arial"/>
        <w:b/>
        <w:i/>
        <w:color w:val="C0C0C0"/>
        <w:sz w:val="18"/>
      </w:rPr>
      <w:t>Adreça electrònica premsa.dar@gencat.cat</w:t>
    </w:r>
  </w:p>
  <w:p w:rsidR="00BF4F98" w:rsidRDefault="00BC2389">
    <w:pPr>
      <w:pStyle w:val="Peu"/>
    </w:pPr>
    <w:r>
      <w:rPr>
        <w:rFonts w:ascii="Arial" w:hAnsi="Arial"/>
        <w:b/>
        <w:i/>
        <w:color w:val="C0C0C0"/>
        <w:sz w:val="18"/>
      </w:rPr>
      <w:t>Telèfon de contacte 93 304 67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F22">
      <w:r>
        <w:separator/>
      </w:r>
    </w:p>
  </w:footnote>
  <w:footnote w:type="continuationSeparator" w:id="0">
    <w:p w:rsidR="00000000" w:rsidRDefault="006C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8" w:rsidRDefault="006C4F22" w:rsidP="00C64F52">
    <w:pPr>
      <w:rPr>
        <w:rFonts w:ascii="Arial" w:hAnsi="Arial"/>
      </w:rPr>
    </w:pPr>
  </w:p>
  <w:p w:rsidR="00BF4F98" w:rsidRDefault="00BC2389">
    <w:pPr>
      <w:jc w:val="right"/>
      <w:rPr>
        <w:rFonts w:ascii="Arial" w:hAnsi="Arial"/>
        <w:b/>
      </w:rPr>
    </w:pPr>
    <w:r>
      <w:rPr>
        <w:rFonts w:ascii="Arial" w:hAnsi="Arial"/>
      </w:rPr>
      <w:t xml:space="preserve">                           </w:t>
    </w:r>
    <w:r>
      <w:rPr>
        <w:rFonts w:ascii="Arial" w:hAnsi="Arial"/>
        <w:b/>
        <w:color w:val="FF0000"/>
      </w:rPr>
      <w:sym w:font="Wingdings" w:char="F06E"/>
    </w:r>
    <w:r>
      <w:rPr>
        <w:rFonts w:ascii="Arial" w:hAnsi="Arial"/>
        <w:b/>
        <w:color w:val="FF0000"/>
      </w:rPr>
      <w:t xml:space="preserve"> </w:t>
    </w:r>
    <w:r>
      <w:rPr>
        <w:rFonts w:ascii="Arial" w:hAnsi="Arial"/>
        <w:b/>
      </w:rPr>
      <w:t>Comunicat de Premsa</w:t>
    </w:r>
    <w:r>
      <w:rPr>
        <w:rFonts w:ascii="Arial" w:hAnsi="Arial"/>
        <w:b/>
        <w:color w:val="FF0000"/>
      </w:rPr>
      <w:t xml:space="preserve"> </w:t>
    </w:r>
    <w:r>
      <w:rPr>
        <w:rFonts w:ascii="Arial" w:hAnsi="Arial"/>
        <w:b/>
        <w:color w:val="FF0000"/>
      </w:rPr>
      <w:sym w:font="Wingdings" w:char="F06E"/>
    </w:r>
  </w:p>
  <w:p w:rsidR="00BF4F98" w:rsidRDefault="00BC2389" w:rsidP="00C64F52">
    <w:pPr>
      <w:rPr>
        <w:rFonts w:ascii="Arial" w:hAnsi="Arial"/>
        <w:sz w:val="18"/>
      </w:rPr>
    </w:pPr>
    <w:r>
      <w:rPr>
        <w:rFonts w:ascii="Arial" w:hAnsi="Arial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</w:rPr>
      <w:t xml:space="preserve">                          </w:t>
    </w:r>
  </w:p>
  <w:p w:rsidR="00BF4F98" w:rsidRDefault="00BC2389" w:rsidP="00C64F52">
    <w:pPr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</w:t>
    </w:r>
  </w:p>
  <w:p w:rsidR="00BF4F98" w:rsidRPr="00B82509" w:rsidRDefault="00BC2389" w:rsidP="00C64F52">
    <w:pPr>
      <w:rPr>
        <w:rFonts w:ascii="Arial" w:hAnsi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5372100" cy="1270"/>
              <wp:effectExtent l="0" t="0" r="0" b="0"/>
              <wp:wrapNone/>
              <wp:docPr id="1" name="Connector rec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F7C03" id="Connector rect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2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" o:allowincell="f" strokecolor="red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89"/>
    <w:rsid w:val="005944E3"/>
    <w:rsid w:val="006C4F22"/>
    <w:rsid w:val="007158F8"/>
    <w:rsid w:val="00B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D5A3"/>
  <w15:chartTrackingRefBased/>
  <w15:docId w15:val="{AB8C9AC4-F674-4D94-BEBB-CE3F7B8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rsid w:val="00BC2389"/>
    <w:pPr>
      <w:tabs>
        <w:tab w:val="center" w:pos="4252"/>
        <w:tab w:val="right" w:pos="8504"/>
      </w:tabs>
    </w:pPr>
    <w:rPr>
      <w:sz w:val="16"/>
    </w:rPr>
  </w:style>
  <w:style w:type="character" w:customStyle="1" w:styleId="PeuCar">
    <w:name w:val="Peu Car"/>
    <w:basedOn w:val="Tipusdelletraperdefectedelpargraf"/>
    <w:link w:val="Peu"/>
    <w:rsid w:val="00BC2389"/>
    <w:rPr>
      <w:rFonts w:ascii="Times New Roman" w:eastAsia="Times New Roman" w:hAnsi="Times New Roman" w:cs="Times New Roman"/>
      <w:sz w:val="16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Orriols Fàbregas, Anna</dc:creator>
  <cp:keywords/>
  <dc:description/>
  <cp:lastModifiedBy>Orriols Fàbregas, Anna</cp:lastModifiedBy>
  <cp:revision>2</cp:revision>
  <dcterms:created xsi:type="dcterms:W3CDTF">2018-07-27T12:52:00Z</dcterms:created>
  <dcterms:modified xsi:type="dcterms:W3CDTF">2018-07-27T12:52:00Z</dcterms:modified>
</cp:coreProperties>
</file>