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CFD" w:rsidRPr="00824E43" w:rsidRDefault="00A84CFD" w:rsidP="00A84CFD">
      <w:pPr>
        <w:spacing w:after="240"/>
        <w:jc w:val="right"/>
        <w:rPr>
          <w:rFonts w:cs="Arial"/>
          <w:b/>
        </w:rPr>
      </w:pPr>
      <w:r w:rsidRPr="00824E43">
        <w:rPr>
          <w:rFonts w:cs="Arial"/>
          <w:noProof/>
          <w:lang w:eastAsia="ca-ES"/>
        </w:rPr>
        <mc:AlternateContent>
          <mc:Choice Requires="wps">
            <w:drawing>
              <wp:anchor distT="0" distB="0" distL="114300" distR="114300" simplePos="0" relativeHeight="251659264" behindDoc="0" locked="0" layoutInCell="1" allowOverlap="1" wp14:anchorId="3C5263EC" wp14:editId="3FD031DF">
                <wp:simplePos x="0" y="0"/>
                <wp:positionH relativeFrom="column">
                  <wp:posOffset>0</wp:posOffset>
                </wp:positionH>
                <wp:positionV relativeFrom="paragraph">
                  <wp:posOffset>195580</wp:posOffset>
                </wp:positionV>
                <wp:extent cx="5600700" cy="1270"/>
                <wp:effectExtent l="22860" t="22225" r="15240" b="14605"/>
                <wp:wrapNone/>
                <wp:docPr id="1" name="Connector rect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127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030EA" id="Connector rect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RMIQIAADcEAAAOAAAAZHJzL2Uyb0RvYy54bWysU9uO2yAQfa/Uf0B+z9pOnctacVaVnfRl&#10;20ba7QcQwDEqZhCQOFHVf+9ALm3al6qqH/AAw+HMOcPi6dgrchDWSdBVkj9kCRGaAZd6VyVfXtej&#10;eUKcp5pTBVpUyUm45Gn59s1iMKUYQweKC0sQRLtyMFXSeW/KNHWsEz11D2CExs0WbE89Tu0u5ZYO&#10;iN6rdJxl03QAy40FJpzD1ea8mSwjftsK5j+3rROeqCpBbj6ONo7bMKbLBS13lppOsgsN+g8seio1&#10;XnqDaqinZG/lH1C9ZBYctP6BQZ9C20omYg1YTZ79Vs1LR42ItaA4ztxkcv8Pln06bCyRHL1LiKY9&#10;WlSD1qgbWGLxJ0geRBqMKzG31hsbymRH/WKegX11REPdUb0TkezrySBCPJHeHQkTZ/Cq7fAROObQ&#10;vYeo2LG1fYBELcgxGnO6GSOOnjBcnEyzbJahfwz38vEs+pbS8nrWWOc/COhJCKpESR1koyU9PDuP&#10;7DH1mhKWNaylUtF6pclQJeP5ZDaJJxwoycNuyHN2t62VJQeK3bNeZ/gFLRDtLs3CXvOI1gnKV5fY&#10;U6nOMeYrHfCwHORzic7t8e0xe1zNV/NiVIynq1GRNc3o/bouRtN1Pps075q6bvLvgVpelJ3kXOjA&#10;7tqqefF3rXB5NOcmuzXrTYf0Hj2WiGSv/0g6+hksPDfDFvhpY4MawVrszph8eUmh/X+dx6yf7335&#10;AwAA//8DAFBLAwQUAAYACAAAACEA+GxDVNoAAAAGAQAADwAAAGRycy9kb3ducmV2LnhtbEyPzU7D&#10;MBCE70i8g7VI3KjdIKEoxKkKghsSIvz06sZLHDVeR7Gbum/PcoLjzKxmvq032Y9iwTkOgTSsVwoE&#10;UhfsQL2Gj/fnmxJETIasGQOhhjNG2DSXF7WpbDjRGy5t6gWXUKyMBpfSVEkZO4fexFWYkDj7DrM3&#10;ieXcSzubE5f7URZK3UlvBuIFZyZ8dNgd2qPXkL/Krdu9pIen8PnqDnnX+qU4a319lbf3IBLm9HcM&#10;v/iMDg0z7cORbBSjBn4kabhVzM9pWRZs7NlYK5BNLf/jNz8AAAD//wMAUEsBAi0AFAAGAAgAAAAh&#10;ALaDOJL+AAAA4QEAABMAAAAAAAAAAAAAAAAAAAAAAFtDb250ZW50X1R5cGVzXS54bWxQSwECLQAU&#10;AAYACAAAACEAOP0h/9YAAACUAQAACwAAAAAAAAAAAAAAAAAvAQAAX3JlbHMvLnJlbHNQSwECLQAU&#10;AAYACAAAACEASlWkTCECAAA3BAAADgAAAAAAAAAAAAAAAAAuAgAAZHJzL2Uyb0RvYy54bWxQSwEC&#10;LQAUAAYACAAAACEA+GxDVNoAAAAGAQAADwAAAAAAAAAAAAAAAAB7BAAAZHJzL2Rvd25yZXYueG1s&#10;UEsFBgAAAAAEAAQA8wAAAIIFAAAAAA==&#10;" strokecolor="red" strokeweight="2.25pt"/>
            </w:pict>
          </mc:Fallback>
        </mc:AlternateContent>
      </w:r>
      <w:r w:rsidRPr="00824E43">
        <w:rPr>
          <w:rFonts w:cs="Arial"/>
          <w:b/>
        </w:rPr>
        <w:sym w:font="Wingdings" w:char="F06E"/>
      </w:r>
      <w:r w:rsidRPr="00824E43">
        <w:rPr>
          <w:rFonts w:cs="Arial"/>
          <w:b/>
        </w:rPr>
        <w:t xml:space="preserve"> Nota de premsa </w:t>
      </w:r>
      <w:r w:rsidRPr="00824E43">
        <w:rPr>
          <w:rFonts w:cs="Arial"/>
          <w:b/>
        </w:rPr>
        <w:sym w:font="Wingdings" w:char="F06E"/>
      </w:r>
    </w:p>
    <w:p w:rsidR="00A84CFD" w:rsidRDefault="00473ECE" w:rsidP="00A84CFD">
      <w:pPr>
        <w:jc w:val="both"/>
        <w:rPr>
          <w:rFonts w:ascii="FrutigerLight_EB" w:hAnsi="FrutigerLight_EB" w:cs="FrutigerLight_EB"/>
          <w:b/>
          <w:color w:val="000000"/>
          <w:sz w:val="35"/>
          <w:szCs w:val="37"/>
          <w:lang w:eastAsia="ca-ES"/>
        </w:rPr>
      </w:pPr>
      <w:r w:rsidRPr="00473ECE">
        <w:rPr>
          <w:rFonts w:ascii="FrutigerLight_EB" w:hAnsi="FrutigerLight_EB" w:cs="FrutigerLight_EB"/>
          <w:b/>
          <w:color w:val="000000"/>
          <w:sz w:val="35"/>
          <w:szCs w:val="37"/>
          <w:lang w:eastAsia="ca-ES"/>
        </w:rPr>
        <w:t>El president Torra</w:t>
      </w:r>
      <w:r w:rsidR="005B76E2">
        <w:rPr>
          <w:rFonts w:ascii="FrutigerLight_EB" w:hAnsi="FrutigerLight_EB" w:cs="FrutigerLight_EB"/>
          <w:b/>
          <w:color w:val="000000"/>
          <w:sz w:val="35"/>
          <w:szCs w:val="37"/>
          <w:lang w:eastAsia="ca-ES"/>
        </w:rPr>
        <w:t xml:space="preserve"> i </w:t>
      </w:r>
      <w:r>
        <w:rPr>
          <w:rFonts w:ascii="FrutigerLight_EB" w:hAnsi="FrutigerLight_EB" w:cs="FrutigerLight_EB"/>
          <w:b/>
          <w:color w:val="000000"/>
          <w:sz w:val="35"/>
          <w:szCs w:val="37"/>
          <w:lang w:eastAsia="ca-ES"/>
        </w:rPr>
        <w:t>la consellera Vergés ha</w:t>
      </w:r>
      <w:r w:rsidR="005B76E2">
        <w:rPr>
          <w:rFonts w:ascii="FrutigerLight_EB" w:hAnsi="FrutigerLight_EB" w:cs="FrutigerLight_EB"/>
          <w:b/>
          <w:color w:val="000000"/>
          <w:sz w:val="35"/>
          <w:szCs w:val="37"/>
          <w:lang w:eastAsia="ca-ES"/>
        </w:rPr>
        <w:t>n</w:t>
      </w:r>
      <w:r>
        <w:rPr>
          <w:rFonts w:ascii="FrutigerLight_EB" w:hAnsi="FrutigerLight_EB" w:cs="FrutigerLight_EB"/>
          <w:b/>
          <w:color w:val="000000"/>
          <w:sz w:val="35"/>
          <w:szCs w:val="37"/>
          <w:lang w:eastAsia="ca-ES"/>
        </w:rPr>
        <w:t xml:space="preserve"> fet avui una </w:t>
      </w:r>
      <w:r w:rsidRPr="00473ECE">
        <w:rPr>
          <w:rFonts w:ascii="FrutigerLight_EB" w:hAnsi="FrutigerLight_EB" w:cs="FrutigerLight_EB"/>
          <w:b/>
          <w:color w:val="000000"/>
          <w:sz w:val="35"/>
          <w:szCs w:val="37"/>
          <w:lang w:eastAsia="ca-ES"/>
        </w:rPr>
        <w:t>visita inaugural al CAP La Mina</w:t>
      </w:r>
      <w:r>
        <w:rPr>
          <w:rFonts w:ascii="FrutigerLight_EB" w:hAnsi="FrutigerLight_EB" w:cs="FrutigerLight_EB"/>
          <w:b/>
          <w:color w:val="000000"/>
          <w:sz w:val="35"/>
          <w:szCs w:val="37"/>
          <w:lang w:eastAsia="ca-ES"/>
        </w:rPr>
        <w:t xml:space="preserve"> de</w:t>
      </w:r>
      <w:r w:rsidRPr="00473ECE">
        <w:rPr>
          <w:rFonts w:ascii="FrutigerLight_EB" w:hAnsi="FrutigerLight_EB" w:cs="FrutigerLight_EB"/>
          <w:b/>
          <w:color w:val="000000"/>
          <w:sz w:val="35"/>
          <w:szCs w:val="37"/>
          <w:lang w:eastAsia="ca-ES"/>
        </w:rPr>
        <w:t xml:space="preserve"> Sant Adrià de Besòs</w:t>
      </w:r>
    </w:p>
    <w:p w:rsidR="00A84CFD" w:rsidRDefault="00A84CFD" w:rsidP="00A84CFD">
      <w:pPr>
        <w:jc w:val="both"/>
        <w:rPr>
          <w:rFonts w:cs="Arial"/>
          <w:b/>
          <w:sz w:val="22"/>
          <w:szCs w:val="22"/>
        </w:rPr>
      </w:pPr>
    </w:p>
    <w:p w:rsidR="00473ECE" w:rsidRPr="006A6FD9" w:rsidRDefault="00473ECE" w:rsidP="00204198">
      <w:pPr>
        <w:pStyle w:val="Pargrafdellista"/>
        <w:numPr>
          <w:ilvl w:val="0"/>
          <w:numId w:val="1"/>
        </w:numPr>
        <w:spacing w:line="276" w:lineRule="auto"/>
        <w:jc w:val="both"/>
        <w:rPr>
          <w:rFonts w:cs="Arial"/>
          <w:b/>
          <w:szCs w:val="24"/>
          <w:lang w:eastAsia="ca-ES"/>
        </w:rPr>
      </w:pPr>
      <w:r w:rsidRPr="006A6FD9">
        <w:rPr>
          <w:rFonts w:cs="Arial"/>
          <w:b/>
          <w:szCs w:val="24"/>
          <w:lang w:eastAsia="ca-ES"/>
        </w:rPr>
        <w:t xml:space="preserve">El Departament de </w:t>
      </w:r>
      <w:r w:rsidRPr="006A6FD9">
        <w:rPr>
          <w:rFonts w:cs="Arial"/>
          <w:b/>
          <w:szCs w:val="24"/>
          <w:lang w:eastAsia="ca-ES"/>
        </w:rPr>
        <w:t xml:space="preserve">Salut ha invertit </w:t>
      </w:r>
      <w:r w:rsidRPr="006A6FD9">
        <w:rPr>
          <w:rFonts w:cs="Arial"/>
          <w:b/>
          <w:szCs w:val="24"/>
          <w:lang w:eastAsia="ca-ES"/>
        </w:rPr>
        <w:t>en aquest centr</w:t>
      </w:r>
      <w:r w:rsidR="00652848">
        <w:rPr>
          <w:rFonts w:cs="Arial"/>
          <w:b/>
          <w:szCs w:val="24"/>
          <w:lang w:eastAsia="ca-ES"/>
        </w:rPr>
        <w:t xml:space="preserve">e </w:t>
      </w:r>
      <w:r w:rsidRPr="006A6FD9">
        <w:rPr>
          <w:rFonts w:cs="Arial"/>
          <w:b/>
          <w:szCs w:val="24"/>
          <w:lang w:eastAsia="ca-ES"/>
        </w:rPr>
        <w:t xml:space="preserve">més de 9 </w:t>
      </w:r>
      <w:r w:rsidRPr="006A6FD9">
        <w:rPr>
          <w:rFonts w:cs="Arial"/>
          <w:b/>
          <w:szCs w:val="24"/>
          <w:lang w:eastAsia="ca-ES"/>
        </w:rPr>
        <w:t xml:space="preserve">M€ </w:t>
      </w:r>
    </w:p>
    <w:p w:rsidR="00473ECE" w:rsidRPr="006A6FD9" w:rsidRDefault="00473ECE" w:rsidP="00204198">
      <w:pPr>
        <w:pStyle w:val="Pargrafdellista"/>
        <w:numPr>
          <w:ilvl w:val="0"/>
          <w:numId w:val="1"/>
        </w:numPr>
        <w:jc w:val="both"/>
        <w:rPr>
          <w:rFonts w:cs="Arial"/>
          <w:b/>
          <w:szCs w:val="24"/>
        </w:rPr>
      </w:pPr>
      <w:r w:rsidRPr="006A6FD9">
        <w:rPr>
          <w:rFonts w:cs="Arial"/>
          <w:b/>
          <w:szCs w:val="24"/>
        </w:rPr>
        <w:t>Hi treballen 118 professionals que donen servei a una població de 16.000 persones amb gran vulnerabilitat</w:t>
      </w:r>
    </w:p>
    <w:p w:rsidR="00473ECE" w:rsidRPr="006A6FD9" w:rsidRDefault="00652848" w:rsidP="00204198">
      <w:pPr>
        <w:pStyle w:val="Pargrafdellista"/>
        <w:numPr>
          <w:ilvl w:val="0"/>
          <w:numId w:val="1"/>
        </w:numPr>
        <w:spacing w:line="276" w:lineRule="auto"/>
        <w:jc w:val="both"/>
        <w:rPr>
          <w:rFonts w:cs="Arial"/>
          <w:b/>
          <w:szCs w:val="24"/>
          <w:lang w:eastAsia="ca-ES"/>
        </w:rPr>
      </w:pPr>
      <w:r>
        <w:rPr>
          <w:rFonts w:cs="Arial"/>
          <w:b/>
          <w:szCs w:val="24"/>
          <w:lang w:eastAsia="ca-ES"/>
        </w:rPr>
        <w:t xml:space="preserve">Té una cartera de serveis avançada i compta, entre d’altres, amb </w:t>
      </w:r>
      <w:r w:rsidR="006A6FD9" w:rsidRPr="006A6FD9">
        <w:rPr>
          <w:rFonts w:cs="Arial"/>
          <w:b/>
          <w:szCs w:val="24"/>
          <w:lang w:eastAsia="ca-ES"/>
        </w:rPr>
        <w:t>Medicina</w:t>
      </w:r>
      <w:r w:rsidR="00473ECE" w:rsidRPr="006A6FD9">
        <w:rPr>
          <w:rFonts w:cs="Arial"/>
          <w:b/>
          <w:szCs w:val="24"/>
          <w:lang w:eastAsia="ca-ES"/>
        </w:rPr>
        <w:t xml:space="preserve"> i Infermeria de </w:t>
      </w:r>
      <w:r w:rsidR="006A6FD9" w:rsidRPr="006A6FD9">
        <w:rPr>
          <w:rFonts w:cs="Arial"/>
          <w:b/>
          <w:szCs w:val="24"/>
          <w:lang w:eastAsia="ca-ES"/>
        </w:rPr>
        <w:t>Família</w:t>
      </w:r>
      <w:r w:rsidR="006A6FD9">
        <w:rPr>
          <w:rFonts w:cs="Arial"/>
          <w:b/>
          <w:szCs w:val="24"/>
          <w:lang w:eastAsia="ca-ES"/>
        </w:rPr>
        <w:t>, Pediatria; Atenció C</w:t>
      </w:r>
      <w:r w:rsidR="00473ECE" w:rsidRPr="006A6FD9">
        <w:rPr>
          <w:rFonts w:cs="Arial"/>
          <w:b/>
          <w:szCs w:val="24"/>
          <w:lang w:eastAsia="ca-ES"/>
        </w:rPr>
        <w:t>ontinuada</w:t>
      </w:r>
      <w:r>
        <w:rPr>
          <w:rFonts w:cs="Arial"/>
          <w:b/>
          <w:szCs w:val="24"/>
          <w:lang w:eastAsia="ca-ES"/>
        </w:rPr>
        <w:t>;</w:t>
      </w:r>
      <w:r w:rsidR="00473ECE" w:rsidRPr="006A6FD9">
        <w:rPr>
          <w:rFonts w:cs="Arial"/>
          <w:b/>
          <w:szCs w:val="24"/>
          <w:lang w:eastAsia="ca-ES"/>
        </w:rPr>
        <w:t xml:space="preserve"> Odontologia</w:t>
      </w:r>
      <w:r>
        <w:rPr>
          <w:rFonts w:cs="Arial"/>
          <w:b/>
          <w:szCs w:val="24"/>
          <w:lang w:eastAsia="ca-ES"/>
        </w:rPr>
        <w:t>,</w:t>
      </w:r>
      <w:r w:rsidR="00473ECE" w:rsidRPr="006A6FD9">
        <w:rPr>
          <w:rFonts w:cs="Arial"/>
          <w:b/>
          <w:szCs w:val="24"/>
          <w:lang w:eastAsia="ca-ES"/>
        </w:rPr>
        <w:t xml:space="preserve"> </w:t>
      </w:r>
      <w:r w:rsidR="006A6FD9">
        <w:rPr>
          <w:rFonts w:cs="Arial"/>
          <w:b/>
          <w:szCs w:val="24"/>
          <w:lang w:eastAsia="ca-ES"/>
        </w:rPr>
        <w:t>i A</w:t>
      </w:r>
      <w:r w:rsidR="006A6FD9" w:rsidRPr="006A6FD9">
        <w:rPr>
          <w:rFonts w:cs="Arial"/>
          <w:b/>
          <w:szCs w:val="24"/>
          <w:lang w:eastAsia="ca-ES"/>
        </w:rPr>
        <w:t>tenció a la salut mental per a adults i infants</w:t>
      </w:r>
    </w:p>
    <w:p w:rsidR="00A84CFD" w:rsidRDefault="00A84CFD" w:rsidP="00A84CFD">
      <w:pPr>
        <w:jc w:val="both"/>
        <w:rPr>
          <w:rFonts w:cs="Arial"/>
          <w:b/>
          <w:sz w:val="22"/>
          <w:szCs w:val="22"/>
        </w:rPr>
      </w:pPr>
    </w:p>
    <w:p w:rsidR="00A84CFD" w:rsidRDefault="00A84CFD" w:rsidP="00A84CFD">
      <w:pPr>
        <w:spacing w:line="276" w:lineRule="auto"/>
        <w:jc w:val="both"/>
        <w:rPr>
          <w:rFonts w:cs="Arial"/>
          <w:szCs w:val="24"/>
        </w:rPr>
      </w:pPr>
    </w:p>
    <w:p w:rsidR="006A6FD9" w:rsidRPr="00473ECE" w:rsidRDefault="00473ECE" w:rsidP="006A6FD9">
      <w:pPr>
        <w:spacing w:line="276" w:lineRule="auto"/>
        <w:jc w:val="both"/>
        <w:rPr>
          <w:rFonts w:cs="Arial"/>
          <w:szCs w:val="24"/>
          <w:lang w:eastAsia="ca-ES"/>
        </w:rPr>
      </w:pPr>
      <w:r w:rsidRPr="00473ECE">
        <w:rPr>
          <w:rFonts w:cs="Arial"/>
          <w:szCs w:val="24"/>
          <w:lang w:eastAsia="ca-ES"/>
        </w:rPr>
        <w:t xml:space="preserve">El president de la Generalitat, Quim Torra, </w:t>
      </w:r>
      <w:r w:rsidR="005B76E2">
        <w:rPr>
          <w:rFonts w:cs="Arial"/>
          <w:szCs w:val="24"/>
          <w:lang w:eastAsia="ca-ES"/>
        </w:rPr>
        <w:t xml:space="preserve">i </w:t>
      </w:r>
      <w:r w:rsidRPr="00473ECE">
        <w:rPr>
          <w:rFonts w:cs="Arial"/>
          <w:szCs w:val="24"/>
          <w:lang w:eastAsia="ca-ES"/>
        </w:rPr>
        <w:t>la con</w:t>
      </w:r>
      <w:r>
        <w:rPr>
          <w:rFonts w:cs="Arial"/>
          <w:szCs w:val="24"/>
          <w:lang w:eastAsia="ca-ES"/>
        </w:rPr>
        <w:t>sellera de Salut, Alba Vergés, ha</w:t>
      </w:r>
      <w:r w:rsidR="005B76E2">
        <w:rPr>
          <w:rFonts w:cs="Arial"/>
          <w:szCs w:val="24"/>
          <w:lang w:eastAsia="ca-ES"/>
        </w:rPr>
        <w:t>n</w:t>
      </w:r>
      <w:r w:rsidR="00652848">
        <w:rPr>
          <w:rFonts w:cs="Arial"/>
          <w:szCs w:val="24"/>
          <w:lang w:eastAsia="ca-ES"/>
        </w:rPr>
        <w:t xml:space="preserve"> </w:t>
      </w:r>
      <w:r>
        <w:rPr>
          <w:rFonts w:cs="Arial"/>
          <w:szCs w:val="24"/>
          <w:lang w:eastAsia="ca-ES"/>
        </w:rPr>
        <w:t xml:space="preserve">fet avui </w:t>
      </w:r>
      <w:r w:rsidRPr="00473ECE">
        <w:rPr>
          <w:rFonts w:cs="Arial"/>
          <w:szCs w:val="24"/>
          <w:lang w:eastAsia="ca-ES"/>
        </w:rPr>
        <w:t>una visita inaugural al Centre d’Atenció Primària (CAP) La Mina, a Sant Adrià de Besòs.</w:t>
      </w:r>
      <w:r w:rsidR="006A6FD9">
        <w:rPr>
          <w:rFonts w:cs="Arial"/>
          <w:szCs w:val="24"/>
          <w:lang w:eastAsia="ca-ES"/>
        </w:rPr>
        <w:t xml:space="preserve"> </w:t>
      </w:r>
      <w:r w:rsidRPr="00473ECE">
        <w:rPr>
          <w:rFonts w:cs="Arial"/>
          <w:szCs w:val="24"/>
          <w:lang w:eastAsia="ca-ES"/>
        </w:rPr>
        <w:t>Aquest equipament</w:t>
      </w:r>
      <w:r w:rsidR="006A6FD9">
        <w:rPr>
          <w:rFonts w:cs="Arial"/>
          <w:szCs w:val="24"/>
          <w:lang w:eastAsia="ca-ES"/>
        </w:rPr>
        <w:t xml:space="preserve"> ha suposat una inversió de més de 9 milions d’euros finançats pel Servei Català de la Salut (C</w:t>
      </w:r>
      <w:r w:rsidR="00652848">
        <w:rPr>
          <w:rFonts w:cs="Arial"/>
          <w:szCs w:val="24"/>
          <w:lang w:eastAsia="ca-ES"/>
        </w:rPr>
        <w:t>atSalut</w:t>
      </w:r>
      <w:r w:rsidR="006A6FD9">
        <w:rPr>
          <w:rFonts w:cs="Arial"/>
          <w:szCs w:val="24"/>
          <w:lang w:eastAsia="ca-ES"/>
        </w:rPr>
        <w:t xml:space="preserve">). Es tracta d’una </w:t>
      </w:r>
      <w:r w:rsidR="006A6FD9" w:rsidRPr="00473ECE">
        <w:rPr>
          <w:rFonts w:cs="Arial"/>
          <w:szCs w:val="24"/>
          <w:lang w:eastAsia="ca-ES"/>
        </w:rPr>
        <w:t xml:space="preserve">dotació de recursos, tant físics com humans, més grans que la </w:t>
      </w:r>
      <w:bookmarkStart w:id="0" w:name="_GoBack"/>
      <w:bookmarkEnd w:id="0"/>
      <w:r w:rsidR="006A6FD9" w:rsidRPr="005B76E2">
        <w:rPr>
          <w:rFonts w:cs="Arial"/>
          <w:szCs w:val="24"/>
          <w:lang w:eastAsia="ca-ES"/>
        </w:rPr>
        <w:t>mitja</w:t>
      </w:r>
      <w:r w:rsidR="006A6FD9" w:rsidRPr="005B76E2">
        <w:rPr>
          <w:rFonts w:cs="Arial"/>
          <w:szCs w:val="24"/>
          <w:lang w:eastAsia="ca-ES"/>
        </w:rPr>
        <w:t>na</w:t>
      </w:r>
      <w:r w:rsidR="006A6FD9" w:rsidRPr="00473ECE">
        <w:rPr>
          <w:rFonts w:cs="Arial"/>
          <w:szCs w:val="24"/>
          <w:lang w:eastAsia="ca-ES"/>
        </w:rPr>
        <w:t>, per tal de garantir l’equitat i donar resposta a les majors necessitats de la població d’aquesta Àrea Bàsica de Salut (ABS), amb un alt índex de vulnerabilitat.</w:t>
      </w:r>
    </w:p>
    <w:p w:rsidR="006A6FD9" w:rsidRDefault="006A6FD9" w:rsidP="00473ECE">
      <w:pPr>
        <w:spacing w:line="276" w:lineRule="auto"/>
        <w:jc w:val="both"/>
        <w:rPr>
          <w:rFonts w:cs="Arial"/>
          <w:szCs w:val="24"/>
          <w:lang w:eastAsia="ca-ES"/>
        </w:rPr>
      </w:pPr>
    </w:p>
    <w:p w:rsidR="006A6FD9" w:rsidRDefault="00473ECE" w:rsidP="00473ECE">
      <w:pPr>
        <w:spacing w:line="276" w:lineRule="auto"/>
        <w:jc w:val="both"/>
        <w:rPr>
          <w:rFonts w:cs="Arial"/>
          <w:szCs w:val="24"/>
          <w:lang w:eastAsia="ca-ES"/>
        </w:rPr>
      </w:pPr>
      <w:r w:rsidRPr="00473ECE">
        <w:rPr>
          <w:rFonts w:cs="Arial"/>
          <w:szCs w:val="24"/>
          <w:lang w:eastAsia="ca-ES"/>
        </w:rPr>
        <w:t xml:space="preserve">El cap del Govern i la consellera </w:t>
      </w:r>
      <w:r>
        <w:rPr>
          <w:rFonts w:cs="Arial"/>
          <w:szCs w:val="24"/>
          <w:lang w:eastAsia="ca-ES"/>
        </w:rPr>
        <w:t xml:space="preserve">han </w:t>
      </w:r>
      <w:r w:rsidRPr="00473ECE">
        <w:rPr>
          <w:rFonts w:cs="Arial"/>
          <w:szCs w:val="24"/>
          <w:lang w:eastAsia="ca-ES"/>
        </w:rPr>
        <w:t>visita</w:t>
      </w:r>
      <w:r>
        <w:rPr>
          <w:rFonts w:cs="Arial"/>
          <w:szCs w:val="24"/>
          <w:lang w:eastAsia="ca-ES"/>
        </w:rPr>
        <w:t>t</w:t>
      </w:r>
      <w:r w:rsidRPr="00473ECE">
        <w:rPr>
          <w:rFonts w:cs="Arial"/>
          <w:szCs w:val="24"/>
          <w:lang w:eastAsia="ca-ES"/>
        </w:rPr>
        <w:t xml:space="preserve"> les diferents plantes de </w:t>
      </w:r>
      <w:r w:rsidR="006A6FD9">
        <w:rPr>
          <w:rFonts w:cs="Arial"/>
          <w:szCs w:val="24"/>
          <w:lang w:eastAsia="ca-ES"/>
        </w:rPr>
        <w:t xml:space="preserve">l’edifici, </w:t>
      </w:r>
      <w:r w:rsidR="00204198">
        <w:rPr>
          <w:rFonts w:cs="Arial"/>
          <w:szCs w:val="24"/>
          <w:lang w:eastAsia="ca-ES"/>
        </w:rPr>
        <w:t xml:space="preserve">que té </w:t>
      </w:r>
      <w:r w:rsidR="00204198" w:rsidRPr="00204198">
        <w:rPr>
          <w:rFonts w:cs="Arial"/>
          <w:szCs w:val="24"/>
          <w:lang w:eastAsia="ca-ES"/>
        </w:rPr>
        <w:t>una cartera de serveis avançada</w:t>
      </w:r>
      <w:r w:rsidR="00204198">
        <w:rPr>
          <w:rFonts w:cs="Arial"/>
          <w:szCs w:val="24"/>
          <w:lang w:eastAsia="ca-ES"/>
        </w:rPr>
        <w:t xml:space="preserve">: </w:t>
      </w:r>
      <w:r w:rsidR="006A6FD9" w:rsidRPr="006A6FD9">
        <w:rPr>
          <w:rFonts w:cs="Arial"/>
          <w:szCs w:val="24"/>
          <w:lang w:eastAsia="ca-ES"/>
        </w:rPr>
        <w:t>Medicina i Infermeria de Família, Pediatria; Atenció Continuada, Odontologia, Treball Social</w:t>
      </w:r>
      <w:r w:rsidR="006A6FD9">
        <w:rPr>
          <w:rFonts w:cs="Arial"/>
          <w:szCs w:val="24"/>
          <w:lang w:eastAsia="ca-ES"/>
        </w:rPr>
        <w:t>, Suport d’especialistes i atenció a la salut sexual i reproductiva</w:t>
      </w:r>
      <w:r w:rsidR="00204198">
        <w:rPr>
          <w:rFonts w:cs="Arial"/>
          <w:szCs w:val="24"/>
          <w:lang w:eastAsia="ca-ES"/>
        </w:rPr>
        <w:t xml:space="preserve"> (</w:t>
      </w:r>
      <w:proofErr w:type="spellStart"/>
      <w:r w:rsidR="00204198">
        <w:rPr>
          <w:rFonts w:cs="Arial"/>
          <w:szCs w:val="24"/>
          <w:lang w:eastAsia="ca-ES"/>
        </w:rPr>
        <w:t>ASSiR</w:t>
      </w:r>
      <w:proofErr w:type="spellEnd"/>
      <w:r w:rsidR="00204198">
        <w:rPr>
          <w:rFonts w:cs="Arial"/>
          <w:szCs w:val="24"/>
          <w:lang w:eastAsia="ca-ES"/>
        </w:rPr>
        <w:t>)</w:t>
      </w:r>
      <w:r w:rsidR="006A6FD9">
        <w:rPr>
          <w:rFonts w:cs="Arial"/>
          <w:szCs w:val="24"/>
          <w:lang w:eastAsia="ca-ES"/>
        </w:rPr>
        <w:t xml:space="preserve"> així com també Atenció a </w:t>
      </w:r>
      <w:r w:rsidR="006A6FD9" w:rsidRPr="006A6FD9">
        <w:rPr>
          <w:rFonts w:cs="Arial"/>
          <w:szCs w:val="24"/>
          <w:lang w:eastAsia="ca-ES"/>
        </w:rPr>
        <w:t xml:space="preserve">la salut mental </w:t>
      </w:r>
      <w:r w:rsidR="006A6FD9">
        <w:rPr>
          <w:rFonts w:cs="Arial"/>
          <w:szCs w:val="24"/>
          <w:lang w:eastAsia="ca-ES"/>
        </w:rPr>
        <w:t xml:space="preserve">i addiccions </w:t>
      </w:r>
      <w:r w:rsidR="006A6FD9" w:rsidRPr="006A6FD9">
        <w:rPr>
          <w:rFonts w:cs="Arial"/>
          <w:szCs w:val="24"/>
          <w:lang w:eastAsia="ca-ES"/>
        </w:rPr>
        <w:t>per a adults i infants</w:t>
      </w:r>
      <w:r w:rsidR="00204198">
        <w:rPr>
          <w:rFonts w:cs="Arial"/>
          <w:szCs w:val="24"/>
          <w:lang w:eastAsia="ca-ES"/>
        </w:rPr>
        <w:t>; i primera infància</w:t>
      </w:r>
      <w:r w:rsidR="006A6FD9" w:rsidRPr="006A6FD9">
        <w:rPr>
          <w:rFonts w:cs="Arial"/>
          <w:szCs w:val="24"/>
          <w:lang w:eastAsia="ca-ES"/>
        </w:rPr>
        <w:t>, entre d’altres</w:t>
      </w:r>
      <w:r w:rsidR="00204198">
        <w:rPr>
          <w:rFonts w:cs="Arial"/>
          <w:szCs w:val="24"/>
          <w:lang w:eastAsia="ca-ES"/>
        </w:rPr>
        <w:t>.</w:t>
      </w:r>
    </w:p>
    <w:p w:rsidR="006A6FD9" w:rsidRDefault="006A6FD9" w:rsidP="00473ECE">
      <w:pPr>
        <w:spacing w:line="276" w:lineRule="auto"/>
        <w:jc w:val="both"/>
        <w:rPr>
          <w:rFonts w:cs="Arial"/>
          <w:szCs w:val="24"/>
          <w:lang w:eastAsia="ca-ES"/>
        </w:rPr>
      </w:pPr>
    </w:p>
    <w:p w:rsidR="00204198" w:rsidRDefault="006A6FD9" w:rsidP="00473ECE">
      <w:pPr>
        <w:spacing w:line="276" w:lineRule="auto"/>
        <w:jc w:val="both"/>
        <w:rPr>
          <w:rFonts w:cs="Arial"/>
          <w:szCs w:val="24"/>
          <w:lang w:eastAsia="ca-ES"/>
        </w:rPr>
      </w:pPr>
      <w:r w:rsidRPr="006A6FD9">
        <w:rPr>
          <w:rFonts w:cs="Arial"/>
          <w:szCs w:val="24"/>
          <w:lang w:eastAsia="ca-ES"/>
        </w:rPr>
        <w:t>Hi treballen</w:t>
      </w:r>
      <w:r>
        <w:rPr>
          <w:rFonts w:cs="Arial"/>
          <w:szCs w:val="24"/>
          <w:lang w:eastAsia="ca-ES"/>
        </w:rPr>
        <w:t xml:space="preserve"> un total de </w:t>
      </w:r>
      <w:r w:rsidRPr="006A6FD9">
        <w:rPr>
          <w:rFonts w:cs="Arial"/>
          <w:szCs w:val="24"/>
          <w:lang w:eastAsia="ca-ES"/>
        </w:rPr>
        <w:t xml:space="preserve">118 professionals que donen servei a </w:t>
      </w:r>
      <w:r>
        <w:rPr>
          <w:rFonts w:cs="Arial"/>
          <w:szCs w:val="24"/>
          <w:lang w:eastAsia="ca-ES"/>
        </w:rPr>
        <w:t>una població de 16.000 persones.</w:t>
      </w:r>
      <w:r w:rsidR="00204198">
        <w:rPr>
          <w:rFonts w:cs="Arial"/>
          <w:szCs w:val="24"/>
          <w:lang w:eastAsia="ca-ES"/>
        </w:rPr>
        <w:t xml:space="preserve"> </w:t>
      </w:r>
      <w:r w:rsidR="00204198" w:rsidRPr="00204198">
        <w:rPr>
          <w:rFonts w:cs="Arial"/>
          <w:szCs w:val="24"/>
          <w:lang w:eastAsia="ca-ES"/>
        </w:rPr>
        <w:t xml:space="preserve">El centre disposa d’una superfície construïda de 5.230 m2 en un edifici singular de planta baixa, més quatre plantes i una planta semisoterrani, un increment d’espai assistencial que permet millorar notablement l’atenció als usuaris, i el treball dels professionals. </w:t>
      </w:r>
    </w:p>
    <w:p w:rsidR="00204198" w:rsidRPr="00473ECE" w:rsidRDefault="00204198" w:rsidP="00473ECE">
      <w:pPr>
        <w:spacing w:line="276" w:lineRule="auto"/>
        <w:jc w:val="both"/>
        <w:rPr>
          <w:rFonts w:cs="Arial"/>
          <w:szCs w:val="24"/>
          <w:lang w:eastAsia="ca-ES"/>
        </w:rPr>
      </w:pPr>
    </w:p>
    <w:p w:rsidR="00473ECE" w:rsidRDefault="006A6FD9" w:rsidP="00473ECE">
      <w:pPr>
        <w:spacing w:line="276" w:lineRule="auto"/>
        <w:jc w:val="both"/>
        <w:rPr>
          <w:rFonts w:cs="Arial"/>
          <w:szCs w:val="24"/>
          <w:lang w:eastAsia="ca-ES"/>
        </w:rPr>
      </w:pPr>
      <w:r>
        <w:rPr>
          <w:rFonts w:cs="Arial"/>
          <w:szCs w:val="24"/>
          <w:lang w:eastAsia="ca-ES"/>
        </w:rPr>
        <w:t>També han p</w:t>
      </w:r>
      <w:r w:rsidR="00473ECE" w:rsidRPr="00473ECE">
        <w:rPr>
          <w:rFonts w:cs="Arial"/>
          <w:szCs w:val="24"/>
          <w:lang w:eastAsia="ca-ES"/>
        </w:rPr>
        <w:t>articipa</w:t>
      </w:r>
      <w:r>
        <w:rPr>
          <w:rFonts w:cs="Arial"/>
          <w:szCs w:val="24"/>
          <w:lang w:eastAsia="ca-ES"/>
        </w:rPr>
        <w:t>t</w:t>
      </w:r>
      <w:r w:rsidR="00473ECE" w:rsidRPr="00473ECE">
        <w:rPr>
          <w:rFonts w:cs="Arial"/>
          <w:szCs w:val="24"/>
          <w:lang w:eastAsia="ca-ES"/>
        </w:rPr>
        <w:t xml:space="preserve"> en aquesta visita l’alcalde de Sant Adrià de Besòs, Joan Callau; el director gerent de l’Institut Català de la Salut, Josep M. Argim</w:t>
      </w:r>
      <w:r w:rsidR="00204198">
        <w:rPr>
          <w:rFonts w:cs="Arial"/>
          <w:szCs w:val="24"/>
          <w:lang w:eastAsia="ca-ES"/>
        </w:rPr>
        <w:t>o</w:t>
      </w:r>
      <w:r w:rsidR="00473ECE" w:rsidRPr="00473ECE">
        <w:rPr>
          <w:rFonts w:cs="Arial"/>
          <w:szCs w:val="24"/>
          <w:lang w:eastAsia="ca-ES"/>
        </w:rPr>
        <w:t xml:space="preserve">n; el gerent del Consorci Sanitari de Barcelona, Jaume Estany, i el director del CAP La Mina, Juan Manuel </w:t>
      </w:r>
      <w:proofErr w:type="spellStart"/>
      <w:r w:rsidR="00473ECE" w:rsidRPr="00473ECE">
        <w:rPr>
          <w:rFonts w:cs="Arial"/>
          <w:szCs w:val="24"/>
          <w:lang w:eastAsia="ca-ES"/>
        </w:rPr>
        <w:t>Mendive</w:t>
      </w:r>
      <w:proofErr w:type="spellEnd"/>
      <w:r w:rsidR="00473ECE" w:rsidRPr="00473ECE">
        <w:rPr>
          <w:rFonts w:cs="Arial"/>
          <w:szCs w:val="24"/>
          <w:lang w:eastAsia="ca-ES"/>
        </w:rPr>
        <w:t>.</w:t>
      </w:r>
    </w:p>
    <w:p w:rsidR="005B76E2" w:rsidRPr="005B76E2" w:rsidRDefault="005B76E2" w:rsidP="00473ECE">
      <w:pPr>
        <w:spacing w:line="276" w:lineRule="auto"/>
        <w:jc w:val="both"/>
        <w:rPr>
          <w:rFonts w:cs="Arial"/>
          <w:b/>
          <w:szCs w:val="24"/>
          <w:lang w:eastAsia="ca-ES"/>
        </w:rPr>
      </w:pPr>
    </w:p>
    <w:p w:rsidR="005B76E2" w:rsidRPr="005B76E2" w:rsidRDefault="005B76E2" w:rsidP="005B76E2">
      <w:pPr>
        <w:spacing w:line="276" w:lineRule="auto"/>
        <w:jc w:val="both"/>
        <w:rPr>
          <w:rFonts w:cs="Arial"/>
          <w:b/>
          <w:szCs w:val="24"/>
          <w:lang w:eastAsia="ca-ES"/>
        </w:rPr>
      </w:pPr>
      <w:r w:rsidRPr="005B76E2">
        <w:rPr>
          <w:rFonts w:cs="Arial"/>
          <w:b/>
          <w:szCs w:val="24"/>
          <w:lang w:eastAsia="ca-ES"/>
        </w:rPr>
        <w:t>L’atenció primària, una referència per a la comunitat de La Mina</w:t>
      </w:r>
    </w:p>
    <w:p w:rsidR="005B76E2" w:rsidRPr="00473ECE" w:rsidRDefault="005B76E2" w:rsidP="005B76E2">
      <w:pPr>
        <w:spacing w:line="276" w:lineRule="auto"/>
        <w:jc w:val="both"/>
        <w:rPr>
          <w:rFonts w:cs="Arial"/>
          <w:szCs w:val="24"/>
          <w:lang w:eastAsia="ca-ES"/>
        </w:rPr>
      </w:pPr>
      <w:r w:rsidRPr="005B76E2">
        <w:rPr>
          <w:rFonts w:cs="Arial"/>
          <w:szCs w:val="24"/>
          <w:lang w:eastAsia="ca-ES"/>
        </w:rPr>
        <w:t>Cal destacar l’alt grau d’integració dels professionals de l’equip d’atenció primària (EAP) La Mina en la seva comunitat de referència, ja que participa activament en iniciatives de l’Ajuntament de Sant Adrià de Besòs, com la Taula de coordinació en matèria de drogodependències o la Comissió tècnica contra la violència masclista de Sant Adrià de Besòs i la Taula de Salut Mental, entre d’altres. L’EAP La Mina, però, també té un paper fonamental en la salut comunitària del barri com a impulsor d’activitats grupals  per a la ciutadania, com són la participació setmanal en un programa de divulgació de salut a Ràdio La Mina –conduït per professionals del CAP–, un grup d’exercici físic per a persones grans –La Mina s’activa– o la col·laboració amb entitats i empreses del barri de La Mina en format de sessions educatives. L’equip de professionals d’atenció primària de la Mina també estan implicats en altres projectes destacats per la salut de la població com el foment de la prescripció social o el diagnòstic de salut del barri de La Mina en col·laboració amb l’Agència de Salut Pública de Catalunya.</w:t>
      </w:r>
    </w:p>
    <w:p w:rsidR="00473ECE" w:rsidRDefault="00473ECE" w:rsidP="00473ECE">
      <w:pPr>
        <w:spacing w:line="276" w:lineRule="auto"/>
        <w:jc w:val="both"/>
        <w:rPr>
          <w:rFonts w:cs="Arial"/>
          <w:szCs w:val="24"/>
          <w:lang w:eastAsia="ca-ES"/>
        </w:rPr>
      </w:pPr>
    </w:p>
    <w:p w:rsidR="00A84CFD" w:rsidRDefault="00A84CFD" w:rsidP="00A84CFD">
      <w:pPr>
        <w:jc w:val="right"/>
        <w:rPr>
          <w:rFonts w:cs="Arial"/>
          <w:b/>
          <w:szCs w:val="24"/>
        </w:rPr>
      </w:pPr>
      <w:r w:rsidRPr="00490E3D">
        <w:rPr>
          <w:rFonts w:cs="Arial"/>
          <w:b/>
          <w:szCs w:val="24"/>
        </w:rPr>
        <w:t>Barcelona,</w:t>
      </w:r>
      <w:r>
        <w:rPr>
          <w:rFonts w:cs="Arial"/>
          <w:b/>
          <w:szCs w:val="24"/>
        </w:rPr>
        <w:t xml:space="preserve"> 1</w:t>
      </w:r>
      <w:r>
        <w:rPr>
          <w:rFonts w:cs="Arial"/>
          <w:b/>
          <w:szCs w:val="24"/>
        </w:rPr>
        <w:t>3</w:t>
      </w:r>
      <w:r>
        <w:rPr>
          <w:rFonts w:cs="Arial"/>
          <w:b/>
          <w:szCs w:val="24"/>
        </w:rPr>
        <w:t xml:space="preserve"> de setembre </w:t>
      </w:r>
      <w:r w:rsidRPr="00490E3D">
        <w:rPr>
          <w:rFonts w:cs="Arial"/>
          <w:b/>
          <w:szCs w:val="24"/>
        </w:rPr>
        <w:t>de 2018</w:t>
      </w:r>
    </w:p>
    <w:p w:rsidR="00A84CFD" w:rsidRDefault="00A84CFD" w:rsidP="00A84CFD"/>
    <w:p w:rsidR="00D721F7" w:rsidRDefault="00D721F7"/>
    <w:sectPr w:rsidR="00D721F7" w:rsidSect="007B0596">
      <w:headerReference w:type="default" r:id="rId5"/>
      <w:footerReference w:type="even" r:id="rId6"/>
      <w:footerReference w:type="default" r:id="rId7"/>
      <w:pgSz w:w="11907" w:h="16840" w:code="9"/>
      <w:pgMar w:top="1417" w:right="1701" w:bottom="1417" w:left="1701"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Light_E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F2" w:rsidRDefault="00DA10FB">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0BF2" w:rsidRDefault="00DA10FB">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E2" w:rsidRPr="00563CE2" w:rsidRDefault="00DA10FB" w:rsidP="00563CE2">
    <w:pPr>
      <w:pStyle w:val="Peu"/>
      <w:jc w:val="center"/>
      <w:rPr>
        <w:sz w:val="23"/>
        <w:szCs w:val="23"/>
      </w:rPr>
    </w:pPr>
    <w:r w:rsidRPr="00563CE2">
      <w:rPr>
        <w:sz w:val="23"/>
        <w:szCs w:val="23"/>
      </w:rPr>
      <w:t xml:space="preserve">Oficina de Comunicació – </w:t>
    </w:r>
    <w:hyperlink r:id="rId1" w:history="1">
      <w:r w:rsidRPr="00563CE2">
        <w:rPr>
          <w:rStyle w:val="Enlla"/>
          <w:sz w:val="23"/>
          <w:szCs w:val="23"/>
        </w:rPr>
        <w:t>premsa.salut@gencat.cat</w:t>
      </w:r>
    </w:hyperlink>
    <w:r w:rsidRPr="00563CE2">
      <w:rPr>
        <w:sz w:val="23"/>
        <w:szCs w:val="23"/>
      </w:rPr>
      <w:t xml:space="preserve"> – @</w:t>
    </w:r>
    <w:proofErr w:type="spellStart"/>
    <w:r w:rsidRPr="00563CE2">
      <w:rPr>
        <w:sz w:val="23"/>
        <w:szCs w:val="23"/>
      </w:rPr>
      <w:t>salutcat</w:t>
    </w:r>
    <w:proofErr w:type="spellEnd"/>
    <w:r w:rsidRPr="00563CE2">
      <w:rPr>
        <w:sz w:val="23"/>
        <w:szCs w:val="23"/>
      </w:rPr>
      <w:t xml:space="preserve"> – 93 227 29 10</w:t>
    </w:r>
  </w:p>
  <w:p w:rsidR="00563CE2" w:rsidRDefault="00DA10FB">
    <w:pPr>
      <w:pStyle w:val="Peu"/>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F2" w:rsidRDefault="00DA10FB">
    <w:pPr>
      <w:pStyle w:val="Capalera"/>
      <w:tabs>
        <w:tab w:val="clear" w:pos="4252"/>
        <w:tab w:val="left" w:pos="284"/>
      </w:tabs>
      <w:ind w:left="-567"/>
    </w:pPr>
    <w:r>
      <w:rPr>
        <w:noProof/>
        <w:lang w:eastAsia="ca-ES"/>
      </w:rPr>
      <w:drawing>
        <wp:anchor distT="0" distB="0" distL="114300" distR="114300" simplePos="0" relativeHeight="251659264" behindDoc="1" locked="0" layoutInCell="1" allowOverlap="1" wp14:anchorId="21A7D102" wp14:editId="3E0A0D32">
          <wp:simplePos x="0" y="0"/>
          <wp:positionH relativeFrom="column">
            <wp:posOffset>-342900</wp:posOffset>
          </wp:positionH>
          <wp:positionV relativeFrom="paragraph">
            <wp:posOffset>-111760</wp:posOffset>
          </wp:positionV>
          <wp:extent cx="1866900" cy="314960"/>
          <wp:effectExtent l="0" t="0" r="0" b="8890"/>
          <wp:wrapTight wrapText="bothSides">
            <wp:wrapPolygon edited="0">
              <wp:start x="0" y="0"/>
              <wp:lineTo x="0" y="16984"/>
              <wp:lineTo x="7494" y="20903"/>
              <wp:lineTo x="21380" y="20903"/>
              <wp:lineTo x="21380" y="5226"/>
              <wp:lineTo x="15429" y="0"/>
              <wp:lineTo x="0" y="0"/>
            </wp:wrapPolygon>
          </wp:wrapTight>
          <wp:docPr id="2" name="Imatge 2" descr="http://www.gencat.net/piv/identificacions/marques_color/wmf/c-san-h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cat.net/piv/identificacions/marques_color/wmf/c-san-h2.wm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3149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520BF2" w:rsidRDefault="00DA10FB" w:rsidP="00C82AD6">
    <w:pPr>
      <w:pStyle w:val="Capalera"/>
      <w:tabs>
        <w:tab w:val="clear" w:pos="4252"/>
        <w:tab w:val="clear" w:pos="8504"/>
        <w:tab w:val="left" w:pos="1105"/>
      </w:tabs>
      <w:ind w:left="-567"/>
    </w:pPr>
    <w:r>
      <w:t xml:space="preserve">        </w:t>
    </w:r>
    <w:r>
      <w:tab/>
    </w:r>
  </w:p>
  <w:p w:rsidR="00520BF2" w:rsidRDefault="00DA10FB" w:rsidP="00E17590">
    <w:pPr>
      <w:pStyle w:val="Capalera"/>
      <w:tabs>
        <w:tab w:val="clear" w:pos="4252"/>
        <w:tab w:val="left" w:pos="284"/>
      </w:tabs>
      <w:ind w:left="-567" w:firstLine="708"/>
    </w:pPr>
  </w:p>
  <w:p w:rsidR="00520BF2" w:rsidRDefault="00DA10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62559"/>
    <w:multiLevelType w:val="hybridMultilevel"/>
    <w:tmpl w:val="03A42C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D"/>
    <w:rsid w:val="00002102"/>
    <w:rsid w:val="00006E6D"/>
    <w:rsid w:val="00014F73"/>
    <w:rsid w:val="0002147D"/>
    <w:rsid w:val="00023056"/>
    <w:rsid w:val="00084032"/>
    <w:rsid w:val="00096380"/>
    <w:rsid w:val="000A4FF1"/>
    <w:rsid w:val="000B34E9"/>
    <w:rsid w:val="000B5D74"/>
    <w:rsid w:val="000C74DB"/>
    <w:rsid w:val="000D4E58"/>
    <w:rsid w:val="000D6B74"/>
    <w:rsid w:val="000E38A8"/>
    <w:rsid w:val="000F720E"/>
    <w:rsid w:val="00100ACF"/>
    <w:rsid w:val="00104E32"/>
    <w:rsid w:val="00105B7A"/>
    <w:rsid w:val="001B3A1F"/>
    <w:rsid w:val="001B4B56"/>
    <w:rsid w:val="001B63E0"/>
    <w:rsid w:val="001D05BE"/>
    <w:rsid w:val="001D4793"/>
    <w:rsid w:val="001E139A"/>
    <w:rsid w:val="001E1F7E"/>
    <w:rsid w:val="001F4A30"/>
    <w:rsid w:val="00203B7A"/>
    <w:rsid w:val="00204198"/>
    <w:rsid w:val="00204628"/>
    <w:rsid w:val="002071F9"/>
    <w:rsid w:val="002376ED"/>
    <w:rsid w:val="00252760"/>
    <w:rsid w:val="00253613"/>
    <w:rsid w:val="00274EB0"/>
    <w:rsid w:val="00280092"/>
    <w:rsid w:val="002B526B"/>
    <w:rsid w:val="002D0588"/>
    <w:rsid w:val="002D37C0"/>
    <w:rsid w:val="002E3F1E"/>
    <w:rsid w:val="002F03C1"/>
    <w:rsid w:val="00305302"/>
    <w:rsid w:val="00305A33"/>
    <w:rsid w:val="0031690F"/>
    <w:rsid w:val="00321D15"/>
    <w:rsid w:val="003263E0"/>
    <w:rsid w:val="00330C33"/>
    <w:rsid w:val="00350AA0"/>
    <w:rsid w:val="00350BB4"/>
    <w:rsid w:val="00355B52"/>
    <w:rsid w:val="003571A1"/>
    <w:rsid w:val="00371611"/>
    <w:rsid w:val="003908B3"/>
    <w:rsid w:val="003A30F7"/>
    <w:rsid w:val="003A3368"/>
    <w:rsid w:val="003A5BEE"/>
    <w:rsid w:val="003F173B"/>
    <w:rsid w:val="003F3F2A"/>
    <w:rsid w:val="0040445C"/>
    <w:rsid w:val="004112DD"/>
    <w:rsid w:val="004246C2"/>
    <w:rsid w:val="00425032"/>
    <w:rsid w:val="00425FA1"/>
    <w:rsid w:val="004369BE"/>
    <w:rsid w:val="00441A47"/>
    <w:rsid w:val="00445C87"/>
    <w:rsid w:val="004471DA"/>
    <w:rsid w:val="00473ECE"/>
    <w:rsid w:val="0047739B"/>
    <w:rsid w:val="00481E75"/>
    <w:rsid w:val="0048424E"/>
    <w:rsid w:val="00485AE9"/>
    <w:rsid w:val="00490F38"/>
    <w:rsid w:val="004D1796"/>
    <w:rsid w:val="004E1638"/>
    <w:rsid w:val="004F7DA5"/>
    <w:rsid w:val="005155BA"/>
    <w:rsid w:val="00521A66"/>
    <w:rsid w:val="00524FF9"/>
    <w:rsid w:val="00535DCC"/>
    <w:rsid w:val="00536133"/>
    <w:rsid w:val="00537F93"/>
    <w:rsid w:val="00541708"/>
    <w:rsid w:val="005470D7"/>
    <w:rsid w:val="00547A76"/>
    <w:rsid w:val="00547C3F"/>
    <w:rsid w:val="00573D4A"/>
    <w:rsid w:val="00575303"/>
    <w:rsid w:val="00583F19"/>
    <w:rsid w:val="00587BFC"/>
    <w:rsid w:val="005A4874"/>
    <w:rsid w:val="005B76E2"/>
    <w:rsid w:val="005D2B4D"/>
    <w:rsid w:val="005E1520"/>
    <w:rsid w:val="005E7BB7"/>
    <w:rsid w:val="005F66E9"/>
    <w:rsid w:val="006143CC"/>
    <w:rsid w:val="006143ED"/>
    <w:rsid w:val="006175CC"/>
    <w:rsid w:val="006260DA"/>
    <w:rsid w:val="00641204"/>
    <w:rsid w:val="00652848"/>
    <w:rsid w:val="006718DD"/>
    <w:rsid w:val="0069314E"/>
    <w:rsid w:val="00695B43"/>
    <w:rsid w:val="00695FB1"/>
    <w:rsid w:val="006A6FD9"/>
    <w:rsid w:val="006D2FFF"/>
    <w:rsid w:val="006F1293"/>
    <w:rsid w:val="006F7884"/>
    <w:rsid w:val="007144DD"/>
    <w:rsid w:val="00720DB6"/>
    <w:rsid w:val="007241B3"/>
    <w:rsid w:val="007255F8"/>
    <w:rsid w:val="00741CC1"/>
    <w:rsid w:val="007427DB"/>
    <w:rsid w:val="00766A17"/>
    <w:rsid w:val="00786EB8"/>
    <w:rsid w:val="00793554"/>
    <w:rsid w:val="007A7EEC"/>
    <w:rsid w:val="007C3CD3"/>
    <w:rsid w:val="007D1C60"/>
    <w:rsid w:val="007D1CC0"/>
    <w:rsid w:val="007E43E2"/>
    <w:rsid w:val="007E55B1"/>
    <w:rsid w:val="007E5DF8"/>
    <w:rsid w:val="007F089D"/>
    <w:rsid w:val="008049C1"/>
    <w:rsid w:val="00805489"/>
    <w:rsid w:val="00805996"/>
    <w:rsid w:val="00811CF1"/>
    <w:rsid w:val="008161CC"/>
    <w:rsid w:val="008322BA"/>
    <w:rsid w:val="00853DF9"/>
    <w:rsid w:val="00873786"/>
    <w:rsid w:val="00882F93"/>
    <w:rsid w:val="00883961"/>
    <w:rsid w:val="008930EF"/>
    <w:rsid w:val="008A2640"/>
    <w:rsid w:val="008B2540"/>
    <w:rsid w:val="008D001B"/>
    <w:rsid w:val="008D37DC"/>
    <w:rsid w:val="008F6626"/>
    <w:rsid w:val="008F79CA"/>
    <w:rsid w:val="0092234A"/>
    <w:rsid w:val="00922926"/>
    <w:rsid w:val="00930B22"/>
    <w:rsid w:val="00937CBD"/>
    <w:rsid w:val="009771AA"/>
    <w:rsid w:val="00982746"/>
    <w:rsid w:val="009B2BF9"/>
    <w:rsid w:val="009E24C5"/>
    <w:rsid w:val="009F353E"/>
    <w:rsid w:val="00A12855"/>
    <w:rsid w:val="00A267B6"/>
    <w:rsid w:val="00A32A2A"/>
    <w:rsid w:val="00A3585C"/>
    <w:rsid w:val="00A523D7"/>
    <w:rsid w:val="00A57F8E"/>
    <w:rsid w:val="00A7665E"/>
    <w:rsid w:val="00A81E41"/>
    <w:rsid w:val="00A84BB8"/>
    <w:rsid w:val="00A84CFD"/>
    <w:rsid w:val="00A8680C"/>
    <w:rsid w:val="00AA3D57"/>
    <w:rsid w:val="00AB34D7"/>
    <w:rsid w:val="00AB7821"/>
    <w:rsid w:val="00AD2E9F"/>
    <w:rsid w:val="00AE4137"/>
    <w:rsid w:val="00AE6AA7"/>
    <w:rsid w:val="00AF4633"/>
    <w:rsid w:val="00B21204"/>
    <w:rsid w:val="00B446E7"/>
    <w:rsid w:val="00B61F36"/>
    <w:rsid w:val="00B63AB9"/>
    <w:rsid w:val="00B6525B"/>
    <w:rsid w:val="00B67D97"/>
    <w:rsid w:val="00B71E0C"/>
    <w:rsid w:val="00B775D5"/>
    <w:rsid w:val="00B8047B"/>
    <w:rsid w:val="00B8592B"/>
    <w:rsid w:val="00BA3E8C"/>
    <w:rsid w:val="00BA58F5"/>
    <w:rsid w:val="00BA749A"/>
    <w:rsid w:val="00BA777A"/>
    <w:rsid w:val="00BB1F71"/>
    <w:rsid w:val="00BB57CD"/>
    <w:rsid w:val="00BC62BC"/>
    <w:rsid w:val="00BF4600"/>
    <w:rsid w:val="00C01CD8"/>
    <w:rsid w:val="00C40321"/>
    <w:rsid w:val="00C4258D"/>
    <w:rsid w:val="00C4550E"/>
    <w:rsid w:val="00C456CC"/>
    <w:rsid w:val="00C46921"/>
    <w:rsid w:val="00C70BA0"/>
    <w:rsid w:val="00C86F99"/>
    <w:rsid w:val="00CB28F7"/>
    <w:rsid w:val="00CB6070"/>
    <w:rsid w:val="00CC2B1C"/>
    <w:rsid w:val="00CC3A26"/>
    <w:rsid w:val="00CC412E"/>
    <w:rsid w:val="00CE222A"/>
    <w:rsid w:val="00CF283D"/>
    <w:rsid w:val="00D16257"/>
    <w:rsid w:val="00D32C0C"/>
    <w:rsid w:val="00D429B5"/>
    <w:rsid w:val="00D721F7"/>
    <w:rsid w:val="00DB3B82"/>
    <w:rsid w:val="00DD16D3"/>
    <w:rsid w:val="00DF7572"/>
    <w:rsid w:val="00E03682"/>
    <w:rsid w:val="00E11D76"/>
    <w:rsid w:val="00E14B10"/>
    <w:rsid w:val="00E42E34"/>
    <w:rsid w:val="00E52B2F"/>
    <w:rsid w:val="00E552E4"/>
    <w:rsid w:val="00E55E8B"/>
    <w:rsid w:val="00E633B4"/>
    <w:rsid w:val="00E9108F"/>
    <w:rsid w:val="00EB61D4"/>
    <w:rsid w:val="00EB70F4"/>
    <w:rsid w:val="00ED7589"/>
    <w:rsid w:val="00EE0207"/>
    <w:rsid w:val="00EE5163"/>
    <w:rsid w:val="00EF05A9"/>
    <w:rsid w:val="00F00C8D"/>
    <w:rsid w:val="00F12D8C"/>
    <w:rsid w:val="00F161C2"/>
    <w:rsid w:val="00F278EF"/>
    <w:rsid w:val="00F31B54"/>
    <w:rsid w:val="00F3779E"/>
    <w:rsid w:val="00F50248"/>
    <w:rsid w:val="00F73C7F"/>
    <w:rsid w:val="00FB48A0"/>
    <w:rsid w:val="00FC35EA"/>
    <w:rsid w:val="00FD68B3"/>
    <w:rsid w:val="00FF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4433"/>
  <w15:chartTrackingRefBased/>
  <w15:docId w15:val="{03196F7A-BF24-4DF1-BD5D-C500BC2A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CFD"/>
    <w:pPr>
      <w:spacing w:after="0" w:line="240" w:lineRule="auto"/>
    </w:pPr>
    <w:rPr>
      <w:rFonts w:ascii="Arial" w:eastAsia="Times New Roman" w:hAnsi="Arial" w:cs="Times New Roman"/>
      <w:sz w:val="24"/>
      <w:szCs w:val="20"/>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A84CFD"/>
    <w:pPr>
      <w:tabs>
        <w:tab w:val="center" w:pos="4252"/>
        <w:tab w:val="right" w:pos="8504"/>
      </w:tabs>
    </w:pPr>
  </w:style>
  <w:style w:type="character" w:customStyle="1" w:styleId="CapaleraCar">
    <w:name w:val="Capçalera Car"/>
    <w:basedOn w:val="Tipusdelletraperdefectedelpargraf"/>
    <w:link w:val="Capalera"/>
    <w:rsid w:val="00A84CFD"/>
    <w:rPr>
      <w:rFonts w:ascii="Arial" w:eastAsia="Times New Roman" w:hAnsi="Arial" w:cs="Times New Roman"/>
      <w:sz w:val="24"/>
      <w:szCs w:val="20"/>
      <w:lang w:val="ca-ES" w:eastAsia="es-ES"/>
    </w:rPr>
  </w:style>
  <w:style w:type="paragraph" w:styleId="Peu">
    <w:name w:val="footer"/>
    <w:basedOn w:val="Normal"/>
    <w:link w:val="PeuCar"/>
    <w:uiPriority w:val="99"/>
    <w:rsid w:val="00A84CFD"/>
    <w:pPr>
      <w:tabs>
        <w:tab w:val="center" w:pos="4252"/>
        <w:tab w:val="right" w:pos="8504"/>
      </w:tabs>
    </w:pPr>
  </w:style>
  <w:style w:type="character" w:customStyle="1" w:styleId="PeuCar">
    <w:name w:val="Peu Car"/>
    <w:basedOn w:val="Tipusdelletraperdefectedelpargraf"/>
    <w:link w:val="Peu"/>
    <w:uiPriority w:val="99"/>
    <w:rsid w:val="00A84CFD"/>
    <w:rPr>
      <w:rFonts w:ascii="Arial" w:eastAsia="Times New Roman" w:hAnsi="Arial" w:cs="Times New Roman"/>
      <w:sz w:val="24"/>
      <w:szCs w:val="20"/>
      <w:lang w:val="ca-ES" w:eastAsia="es-ES"/>
    </w:rPr>
  </w:style>
  <w:style w:type="character" w:styleId="Nmerodepgina">
    <w:name w:val="page number"/>
    <w:basedOn w:val="Tipusdelletraperdefectedelpargraf"/>
    <w:rsid w:val="00A84CFD"/>
  </w:style>
  <w:style w:type="character" w:styleId="Enlla">
    <w:name w:val="Hyperlink"/>
    <w:rsid w:val="00A84CFD"/>
    <w:rPr>
      <w:color w:val="0000FF"/>
      <w:u w:val="single"/>
    </w:rPr>
  </w:style>
  <w:style w:type="paragraph" w:styleId="Pargrafdellista">
    <w:name w:val="List Paragraph"/>
    <w:basedOn w:val="Normal"/>
    <w:uiPriority w:val="34"/>
    <w:qFormat/>
    <w:rsid w:val="00A84CFD"/>
    <w:pPr>
      <w:ind w:left="720"/>
      <w:contextualSpacing/>
    </w:pPr>
  </w:style>
  <w:style w:type="paragraph" w:styleId="Textdeglobus">
    <w:name w:val="Balloon Text"/>
    <w:basedOn w:val="Normal"/>
    <w:link w:val="TextdeglobusCar"/>
    <w:uiPriority w:val="99"/>
    <w:semiHidden/>
    <w:unhideWhenUsed/>
    <w:rsid w:val="004369BE"/>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4369BE"/>
    <w:rPr>
      <w:rFonts w:ascii="Segoe UI" w:eastAsia="Times New Roman" w:hAnsi="Segoe UI" w:cs="Segoe UI"/>
      <w:sz w:val="18"/>
      <w:szCs w:val="18"/>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3384">
      <w:bodyDiv w:val="1"/>
      <w:marLeft w:val="0"/>
      <w:marRight w:val="0"/>
      <w:marTop w:val="0"/>
      <w:marBottom w:val="0"/>
      <w:divBdr>
        <w:top w:val="none" w:sz="0" w:space="0" w:color="auto"/>
        <w:left w:val="none" w:sz="0" w:space="0" w:color="auto"/>
        <w:bottom w:val="none" w:sz="0" w:space="0" w:color="auto"/>
        <w:right w:val="none" w:sz="0" w:space="0" w:color="auto"/>
      </w:divBdr>
      <w:divsChild>
        <w:div w:id="117066202">
          <w:marLeft w:val="0"/>
          <w:marRight w:val="0"/>
          <w:marTop w:val="0"/>
          <w:marBottom w:val="0"/>
          <w:divBdr>
            <w:top w:val="none" w:sz="0" w:space="0" w:color="auto"/>
            <w:left w:val="none" w:sz="0" w:space="0" w:color="auto"/>
            <w:bottom w:val="none" w:sz="0" w:space="0" w:color="auto"/>
            <w:right w:val="none" w:sz="0" w:space="0" w:color="auto"/>
          </w:divBdr>
        </w:div>
        <w:div w:id="1261373818">
          <w:marLeft w:val="0"/>
          <w:marRight w:val="0"/>
          <w:marTop w:val="0"/>
          <w:marBottom w:val="0"/>
          <w:divBdr>
            <w:top w:val="none" w:sz="0" w:space="0" w:color="auto"/>
            <w:left w:val="none" w:sz="0" w:space="0" w:color="auto"/>
            <w:bottom w:val="none" w:sz="0" w:space="0" w:color="auto"/>
            <w:right w:val="none" w:sz="0" w:space="0" w:color="auto"/>
          </w:divBdr>
        </w:div>
      </w:divsChild>
    </w:div>
    <w:div w:id="479690079">
      <w:bodyDiv w:val="1"/>
      <w:marLeft w:val="0"/>
      <w:marRight w:val="0"/>
      <w:marTop w:val="0"/>
      <w:marBottom w:val="0"/>
      <w:divBdr>
        <w:top w:val="none" w:sz="0" w:space="0" w:color="auto"/>
        <w:left w:val="none" w:sz="0" w:space="0" w:color="auto"/>
        <w:bottom w:val="none" w:sz="0" w:space="0" w:color="auto"/>
        <w:right w:val="none" w:sz="0" w:space="0" w:color="auto"/>
      </w:divBdr>
      <w:divsChild>
        <w:div w:id="672873256">
          <w:marLeft w:val="0"/>
          <w:marRight w:val="0"/>
          <w:marTop w:val="0"/>
          <w:marBottom w:val="0"/>
          <w:divBdr>
            <w:top w:val="none" w:sz="0" w:space="0" w:color="auto"/>
            <w:left w:val="none" w:sz="0" w:space="0" w:color="auto"/>
            <w:bottom w:val="none" w:sz="0" w:space="0" w:color="auto"/>
            <w:right w:val="none" w:sz="0" w:space="0" w:color="auto"/>
          </w:divBdr>
        </w:div>
        <w:div w:id="57284092">
          <w:marLeft w:val="0"/>
          <w:marRight w:val="0"/>
          <w:marTop w:val="0"/>
          <w:marBottom w:val="0"/>
          <w:divBdr>
            <w:top w:val="none" w:sz="0" w:space="0" w:color="auto"/>
            <w:left w:val="none" w:sz="0" w:space="0" w:color="auto"/>
            <w:bottom w:val="none" w:sz="0" w:space="0" w:color="auto"/>
            <w:right w:val="none" w:sz="0" w:space="0" w:color="auto"/>
          </w:divBdr>
        </w:div>
        <w:div w:id="2005891126">
          <w:marLeft w:val="0"/>
          <w:marRight w:val="0"/>
          <w:marTop w:val="0"/>
          <w:marBottom w:val="0"/>
          <w:divBdr>
            <w:top w:val="none" w:sz="0" w:space="0" w:color="auto"/>
            <w:left w:val="none" w:sz="0" w:space="0" w:color="auto"/>
            <w:bottom w:val="none" w:sz="0" w:space="0" w:color="auto"/>
            <w:right w:val="none" w:sz="0" w:space="0" w:color="auto"/>
          </w:divBdr>
        </w:div>
        <w:div w:id="1807508382">
          <w:marLeft w:val="0"/>
          <w:marRight w:val="0"/>
          <w:marTop w:val="0"/>
          <w:marBottom w:val="0"/>
          <w:divBdr>
            <w:top w:val="none" w:sz="0" w:space="0" w:color="auto"/>
            <w:left w:val="none" w:sz="0" w:space="0" w:color="auto"/>
            <w:bottom w:val="none" w:sz="0" w:space="0" w:color="auto"/>
            <w:right w:val="none" w:sz="0" w:space="0" w:color="auto"/>
          </w:divBdr>
        </w:div>
        <w:div w:id="1261528466">
          <w:marLeft w:val="0"/>
          <w:marRight w:val="0"/>
          <w:marTop w:val="0"/>
          <w:marBottom w:val="0"/>
          <w:divBdr>
            <w:top w:val="none" w:sz="0" w:space="0" w:color="auto"/>
            <w:left w:val="none" w:sz="0" w:space="0" w:color="auto"/>
            <w:bottom w:val="none" w:sz="0" w:space="0" w:color="auto"/>
            <w:right w:val="none" w:sz="0" w:space="0" w:color="auto"/>
          </w:divBdr>
        </w:div>
        <w:div w:id="720447223">
          <w:marLeft w:val="0"/>
          <w:marRight w:val="0"/>
          <w:marTop w:val="0"/>
          <w:marBottom w:val="0"/>
          <w:divBdr>
            <w:top w:val="none" w:sz="0" w:space="0" w:color="auto"/>
            <w:left w:val="none" w:sz="0" w:space="0" w:color="auto"/>
            <w:bottom w:val="none" w:sz="0" w:space="0" w:color="auto"/>
            <w:right w:val="none" w:sz="0" w:space="0" w:color="auto"/>
          </w:divBdr>
        </w:div>
        <w:div w:id="1609003813">
          <w:marLeft w:val="0"/>
          <w:marRight w:val="0"/>
          <w:marTop w:val="0"/>
          <w:marBottom w:val="0"/>
          <w:divBdr>
            <w:top w:val="none" w:sz="0" w:space="0" w:color="auto"/>
            <w:left w:val="none" w:sz="0" w:space="0" w:color="auto"/>
            <w:bottom w:val="none" w:sz="0" w:space="0" w:color="auto"/>
            <w:right w:val="none" w:sz="0" w:space="0" w:color="auto"/>
          </w:divBdr>
        </w:div>
        <w:div w:id="1989436908">
          <w:marLeft w:val="0"/>
          <w:marRight w:val="0"/>
          <w:marTop w:val="0"/>
          <w:marBottom w:val="0"/>
          <w:divBdr>
            <w:top w:val="none" w:sz="0" w:space="0" w:color="auto"/>
            <w:left w:val="none" w:sz="0" w:space="0" w:color="auto"/>
            <w:bottom w:val="none" w:sz="0" w:space="0" w:color="auto"/>
            <w:right w:val="none" w:sz="0" w:space="0" w:color="auto"/>
          </w:divBdr>
        </w:div>
        <w:div w:id="931938913">
          <w:marLeft w:val="0"/>
          <w:marRight w:val="0"/>
          <w:marTop w:val="0"/>
          <w:marBottom w:val="0"/>
          <w:divBdr>
            <w:top w:val="none" w:sz="0" w:space="0" w:color="auto"/>
            <w:left w:val="none" w:sz="0" w:space="0" w:color="auto"/>
            <w:bottom w:val="none" w:sz="0" w:space="0" w:color="auto"/>
            <w:right w:val="none" w:sz="0" w:space="0" w:color="auto"/>
          </w:divBdr>
        </w:div>
      </w:divsChild>
    </w:div>
    <w:div w:id="10992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msa.salut@gencat.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gencat.net/piv/identificacions/marques_color/wmf/c-san-h2.wmf" TargetMode="External"/><Relationship Id="rId1" Type="http://schemas.openxmlformats.org/officeDocument/2006/relationships/image" Target="media/image1.wmf"/></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493</Words>
  <Characters>2815</Characters>
  <Application>Microsoft Office Word</Application>
  <DocSecurity>0</DocSecurity>
  <Lines>23</Lines>
  <Paragraphs>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 Callis, Nuria</dc:creator>
  <cp:keywords/>
  <dc:description/>
  <cp:lastModifiedBy>Casanova Callis, Nuria</cp:lastModifiedBy>
  <cp:revision>8</cp:revision>
  <cp:lastPrinted>2018-09-12T16:52:00Z</cp:lastPrinted>
  <dcterms:created xsi:type="dcterms:W3CDTF">2018-09-12T15:45:00Z</dcterms:created>
  <dcterms:modified xsi:type="dcterms:W3CDTF">2018-09-12T16:59:00Z</dcterms:modified>
</cp:coreProperties>
</file>