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6A57" w14:textId="28384FDB" w:rsidR="00B5554D" w:rsidRPr="00501F9D" w:rsidRDefault="005704D6" w:rsidP="00B5554D">
      <w:pPr>
        <w:shd w:val="clear" w:color="auto" w:fill="FFFFFF"/>
        <w:suppressAutoHyphens w:val="0"/>
        <w:jc w:val="both"/>
        <w:rPr>
          <w:rFonts w:ascii="Arial" w:hAnsi="Arial" w:cs="Arial"/>
          <w:b/>
          <w:sz w:val="36"/>
          <w:szCs w:val="36"/>
        </w:rPr>
      </w:pPr>
      <w:r w:rsidRPr="00501F9D">
        <w:rPr>
          <w:rFonts w:ascii="Arial" w:hAnsi="Arial" w:cs="Arial"/>
          <w:b/>
          <w:sz w:val="36"/>
          <w:szCs w:val="36"/>
        </w:rPr>
        <w:t>Les empreses</w:t>
      </w:r>
      <w:r w:rsidR="00501F9D">
        <w:rPr>
          <w:rFonts w:ascii="Arial" w:hAnsi="Arial" w:cs="Arial"/>
          <w:b/>
          <w:sz w:val="36"/>
          <w:szCs w:val="36"/>
        </w:rPr>
        <w:t>, autònoms i cooperatives</w:t>
      </w:r>
      <w:r w:rsidRPr="00501F9D">
        <w:rPr>
          <w:rFonts w:ascii="Arial" w:hAnsi="Arial" w:cs="Arial"/>
          <w:b/>
          <w:sz w:val="36"/>
          <w:szCs w:val="36"/>
        </w:rPr>
        <w:t xml:space="preserve"> ja </w:t>
      </w:r>
      <w:r w:rsidR="00501F9D" w:rsidRPr="00501F9D">
        <w:rPr>
          <w:rFonts w:ascii="Arial" w:hAnsi="Arial" w:cs="Arial"/>
          <w:b/>
          <w:sz w:val="36"/>
          <w:szCs w:val="36"/>
        </w:rPr>
        <w:t>poden sol·licitar els ajuts del SOC per contractar persones joves</w:t>
      </w:r>
      <w:r w:rsidRPr="00501F9D">
        <w:rPr>
          <w:rFonts w:ascii="Arial" w:hAnsi="Arial" w:cs="Arial"/>
          <w:b/>
          <w:sz w:val="36"/>
          <w:szCs w:val="36"/>
        </w:rPr>
        <w:t xml:space="preserve"> </w:t>
      </w:r>
      <w:r w:rsidR="00F161BB" w:rsidRPr="00501F9D">
        <w:rPr>
          <w:rFonts w:ascii="Arial" w:hAnsi="Arial" w:cs="Arial"/>
          <w:b/>
          <w:sz w:val="36"/>
          <w:szCs w:val="36"/>
        </w:rPr>
        <w:t xml:space="preserve">per </w:t>
      </w:r>
      <w:r w:rsidR="00C238A6" w:rsidRPr="00501F9D">
        <w:rPr>
          <w:rFonts w:ascii="Arial" w:hAnsi="Arial" w:cs="Arial"/>
          <w:b/>
          <w:sz w:val="36"/>
          <w:szCs w:val="36"/>
        </w:rPr>
        <w:t xml:space="preserve">un </w:t>
      </w:r>
      <w:r w:rsidR="00501F9D">
        <w:rPr>
          <w:rFonts w:ascii="Arial" w:hAnsi="Arial" w:cs="Arial"/>
          <w:b/>
          <w:sz w:val="36"/>
          <w:szCs w:val="36"/>
        </w:rPr>
        <w:t xml:space="preserve">valor </w:t>
      </w:r>
      <w:r w:rsidR="00C238A6" w:rsidRPr="00501F9D">
        <w:rPr>
          <w:rFonts w:ascii="Arial" w:hAnsi="Arial" w:cs="Arial"/>
          <w:b/>
          <w:sz w:val="36"/>
          <w:szCs w:val="36"/>
        </w:rPr>
        <w:t>total</w:t>
      </w:r>
      <w:r w:rsidR="00F161BB" w:rsidRPr="00501F9D">
        <w:rPr>
          <w:rFonts w:ascii="Arial" w:hAnsi="Arial" w:cs="Arial"/>
          <w:b/>
          <w:sz w:val="36"/>
          <w:szCs w:val="36"/>
        </w:rPr>
        <w:t xml:space="preserve"> de 125 milions d’euros</w:t>
      </w:r>
    </w:p>
    <w:p w14:paraId="020E8764" w14:textId="77777777" w:rsidR="00B5554D" w:rsidRPr="00501F9D" w:rsidRDefault="00B5554D" w:rsidP="00B5554D">
      <w:pPr>
        <w:pStyle w:val="Pargrafdellista"/>
        <w:suppressAutoHyphens w:val="0"/>
        <w:ind w:left="0"/>
        <w:jc w:val="both"/>
        <w:rPr>
          <w:rFonts w:ascii="Arial" w:hAnsi="Arial" w:cs="Arial"/>
          <w:b/>
          <w:lang w:eastAsia="ca-ES"/>
        </w:rPr>
      </w:pPr>
    </w:p>
    <w:p w14:paraId="026CBD81" w14:textId="190929FA" w:rsidR="00B5554D" w:rsidRDefault="00F161BB" w:rsidP="00B5554D">
      <w:pPr>
        <w:pStyle w:val="Pargrafdellista"/>
        <w:suppressAutoHyphens w:val="0"/>
        <w:ind w:left="0"/>
        <w:jc w:val="both"/>
        <w:rPr>
          <w:rFonts w:ascii="Arial" w:hAnsi="Arial" w:cs="Arial"/>
          <w:b/>
          <w:lang w:eastAsia="ca-ES"/>
        </w:rPr>
      </w:pPr>
      <w:r>
        <w:rPr>
          <w:rFonts w:ascii="Arial" w:hAnsi="Arial" w:cs="Arial"/>
          <w:b/>
          <w:lang w:eastAsia="ca-ES"/>
        </w:rPr>
        <w:t>Les dues convocatòries de subvencions permetran</w:t>
      </w:r>
      <w:r w:rsidR="00B5554D">
        <w:rPr>
          <w:rFonts w:ascii="Arial" w:hAnsi="Arial" w:cs="Arial"/>
          <w:b/>
          <w:lang w:eastAsia="ca-ES"/>
        </w:rPr>
        <w:t xml:space="preserve"> la </w:t>
      </w:r>
      <w:r w:rsidR="00B5554D" w:rsidRPr="00D222E1">
        <w:rPr>
          <w:rFonts w:ascii="Arial" w:hAnsi="Arial" w:cs="Arial"/>
          <w:b/>
          <w:lang w:eastAsia="ca-ES"/>
        </w:rPr>
        <w:t>contrac</w:t>
      </w:r>
      <w:r w:rsidR="00DC7D6C">
        <w:rPr>
          <w:rFonts w:ascii="Arial" w:hAnsi="Arial" w:cs="Arial"/>
          <w:b/>
          <w:lang w:eastAsia="ca-ES"/>
        </w:rPr>
        <w:t>tació de més de 7.0</w:t>
      </w:r>
      <w:r w:rsidR="00B5554D">
        <w:rPr>
          <w:rFonts w:ascii="Arial" w:hAnsi="Arial" w:cs="Arial"/>
          <w:b/>
          <w:lang w:eastAsia="ca-ES"/>
        </w:rPr>
        <w:t>00 persones menors de 30 anys desocupades</w:t>
      </w:r>
    </w:p>
    <w:p w14:paraId="20AEBDDB" w14:textId="77777777" w:rsidR="00B5554D" w:rsidRDefault="00B5554D" w:rsidP="00B5554D">
      <w:pPr>
        <w:pStyle w:val="Pargrafdellista"/>
        <w:suppressAutoHyphens w:val="0"/>
        <w:ind w:left="0"/>
        <w:jc w:val="both"/>
        <w:rPr>
          <w:rFonts w:ascii="Arial" w:hAnsi="Arial" w:cs="Arial"/>
          <w:b/>
          <w:lang w:eastAsia="ca-ES"/>
        </w:rPr>
      </w:pPr>
    </w:p>
    <w:p w14:paraId="6AB649AD" w14:textId="70A4F6D5" w:rsidR="00B5554D" w:rsidRDefault="00B5554D" w:rsidP="00B5554D">
      <w:pPr>
        <w:pStyle w:val="Pargrafdellista"/>
        <w:suppressAutoHyphens w:val="0"/>
        <w:ind w:left="0"/>
        <w:jc w:val="both"/>
        <w:rPr>
          <w:rFonts w:ascii="Arial" w:hAnsi="Arial" w:cs="Arial"/>
          <w:b/>
          <w:lang w:eastAsia="ca-ES"/>
        </w:rPr>
      </w:pPr>
      <w:r>
        <w:rPr>
          <w:rFonts w:ascii="Arial" w:hAnsi="Arial" w:cs="Arial"/>
          <w:b/>
          <w:lang w:eastAsia="ca-ES"/>
        </w:rPr>
        <w:t xml:space="preserve">L’ajut per a </w:t>
      </w:r>
      <w:r w:rsidRPr="0039588F">
        <w:rPr>
          <w:rFonts w:ascii="Arial" w:hAnsi="Arial" w:cs="Arial"/>
          <w:b/>
          <w:lang w:eastAsia="ca-ES"/>
        </w:rPr>
        <w:t xml:space="preserve">empreses, autònoms i cooperatives de treball </w:t>
      </w:r>
      <w:r>
        <w:rPr>
          <w:rFonts w:ascii="Arial" w:hAnsi="Arial" w:cs="Arial"/>
          <w:b/>
          <w:lang w:eastAsia="ca-ES"/>
        </w:rPr>
        <w:t xml:space="preserve">associat és de </w:t>
      </w:r>
      <w:r w:rsidR="00DC7D6C" w:rsidRPr="00DC7D6C">
        <w:rPr>
          <w:rFonts w:ascii="Arial" w:hAnsi="Arial" w:cs="Arial"/>
          <w:b/>
          <w:lang w:eastAsia="ca-ES"/>
        </w:rPr>
        <w:t>17.684</w:t>
      </w:r>
      <w:r w:rsidRPr="00DC7D6C">
        <w:rPr>
          <w:rFonts w:ascii="Arial" w:hAnsi="Arial" w:cs="Arial"/>
          <w:b/>
          <w:lang w:eastAsia="ca-ES"/>
        </w:rPr>
        <w:t xml:space="preserve"> euros </w:t>
      </w:r>
      <w:r w:rsidRPr="0039588F">
        <w:rPr>
          <w:rFonts w:ascii="Arial" w:hAnsi="Arial" w:cs="Arial"/>
          <w:b/>
          <w:lang w:eastAsia="ca-ES"/>
        </w:rPr>
        <w:t xml:space="preserve">per </w:t>
      </w:r>
      <w:r>
        <w:rPr>
          <w:rFonts w:ascii="Arial" w:hAnsi="Arial" w:cs="Arial"/>
          <w:b/>
          <w:lang w:eastAsia="ca-ES"/>
        </w:rPr>
        <w:t xml:space="preserve">cada jove contractat </w:t>
      </w:r>
      <w:r w:rsidRPr="0039588F">
        <w:rPr>
          <w:rFonts w:ascii="Arial" w:hAnsi="Arial" w:cs="Arial"/>
          <w:b/>
          <w:lang w:eastAsia="ca-ES"/>
        </w:rPr>
        <w:t>durant un any</w:t>
      </w:r>
      <w:r>
        <w:rPr>
          <w:rFonts w:ascii="Arial" w:hAnsi="Arial" w:cs="Arial"/>
          <w:b/>
          <w:lang w:eastAsia="ca-ES"/>
        </w:rPr>
        <w:t xml:space="preserve"> a jornada completa</w:t>
      </w:r>
    </w:p>
    <w:p w14:paraId="039E3102" w14:textId="77777777" w:rsidR="005D1980" w:rsidRPr="0039588F" w:rsidRDefault="005D1980" w:rsidP="00B5554D">
      <w:pPr>
        <w:pStyle w:val="Pargrafdellista"/>
        <w:suppressAutoHyphens w:val="0"/>
        <w:ind w:left="0"/>
        <w:jc w:val="both"/>
        <w:rPr>
          <w:rFonts w:ascii="Arial" w:hAnsi="Arial" w:cs="Arial"/>
          <w:b/>
          <w:lang w:eastAsia="ca-ES"/>
        </w:rPr>
      </w:pPr>
    </w:p>
    <w:p w14:paraId="6E356336" w14:textId="3D3F71CC" w:rsidR="00B5554D" w:rsidRDefault="00B5554D" w:rsidP="00B5554D">
      <w:pPr>
        <w:jc w:val="both"/>
        <w:rPr>
          <w:rFonts w:ascii="Arial" w:hAnsi="Arial" w:cs="Arial"/>
        </w:rPr>
      </w:pPr>
    </w:p>
    <w:p w14:paraId="3B8D75AC" w14:textId="7E30D6FC" w:rsidR="00DC7D6C" w:rsidRDefault="00B5554D" w:rsidP="00DC7D6C">
      <w:pPr>
        <w:jc w:val="both"/>
        <w:rPr>
          <w:rFonts w:ascii="Arial" w:hAnsi="Arial" w:cs="Arial"/>
        </w:rPr>
      </w:pPr>
      <w:r>
        <w:rPr>
          <w:rFonts w:ascii="Arial" w:hAnsi="Arial" w:cs="Arial"/>
        </w:rPr>
        <w:t>El Servei Públic d</w:t>
      </w:r>
      <w:r w:rsidR="00DC7D6C">
        <w:rPr>
          <w:rFonts w:ascii="Arial" w:hAnsi="Arial" w:cs="Arial"/>
        </w:rPr>
        <w:t xml:space="preserve">’Ocupació de Catalunya (SOC) </w:t>
      </w:r>
      <w:r>
        <w:rPr>
          <w:rFonts w:ascii="Arial" w:hAnsi="Arial" w:cs="Arial"/>
        </w:rPr>
        <w:t xml:space="preserve">ha obert les convocatòries d’ajuts </w:t>
      </w:r>
      <w:r w:rsidRPr="00DF12A0">
        <w:rPr>
          <w:rFonts w:ascii="Arial" w:hAnsi="Arial" w:cs="Arial"/>
        </w:rPr>
        <w:t xml:space="preserve">a empreses, autònoms i </w:t>
      </w:r>
      <w:r w:rsidRPr="0039588F">
        <w:rPr>
          <w:rFonts w:ascii="Arial" w:hAnsi="Arial" w:cs="Arial"/>
        </w:rPr>
        <w:t>cooperatives de treball associat</w:t>
      </w:r>
      <w:r w:rsidRPr="00DF12A0">
        <w:rPr>
          <w:rFonts w:ascii="Arial" w:hAnsi="Arial" w:cs="Arial"/>
        </w:rPr>
        <w:t xml:space="preserve"> per a la contractació de persones </w:t>
      </w:r>
      <w:r>
        <w:rPr>
          <w:rFonts w:ascii="Arial" w:hAnsi="Arial" w:cs="Arial"/>
        </w:rPr>
        <w:t xml:space="preserve">desocupades </w:t>
      </w:r>
      <w:r w:rsidRPr="00DF12A0">
        <w:rPr>
          <w:rFonts w:ascii="Arial" w:hAnsi="Arial" w:cs="Arial"/>
        </w:rPr>
        <w:t>menors de 30 anys</w:t>
      </w:r>
      <w:r>
        <w:rPr>
          <w:rFonts w:ascii="Arial" w:hAnsi="Arial" w:cs="Arial"/>
        </w:rPr>
        <w:t xml:space="preserve"> durant un any i a jornada completa</w:t>
      </w:r>
      <w:r w:rsidR="00DC7D6C" w:rsidRPr="00DC7D6C">
        <w:rPr>
          <w:rFonts w:ascii="Arial" w:hAnsi="Arial" w:cs="Arial"/>
        </w:rPr>
        <w:t xml:space="preserve">. En total, s’hi destinen 125 milions d’euros, que permetran la contractació de més de 7.000 </w:t>
      </w:r>
      <w:r w:rsidR="00516CD8">
        <w:rPr>
          <w:rFonts w:ascii="Arial" w:hAnsi="Arial" w:cs="Arial"/>
        </w:rPr>
        <w:t xml:space="preserve">persones </w:t>
      </w:r>
      <w:r w:rsidR="00DC7D6C" w:rsidRPr="00DC7D6C">
        <w:rPr>
          <w:rFonts w:ascii="Arial" w:hAnsi="Arial" w:cs="Arial"/>
        </w:rPr>
        <w:t>joves sense feina.</w:t>
      </w:r>
    </w:p>
    <w:p w14:paraId="3B68594B" w14:textId="77777777" w:rsidR="00DC7D6C" w:rsidRPr="00DC7D6C" w:rsidRDefault="00DC7D6C" w:rsidP="00B5554D">
      <w:pPr>
        <w:jc w:val="both"/>
        <w:rPr>
          <w:rFonts w:ascii="Arial" w:hAnsi="Arial" w:cs="Arial"/>
        </w:rPr>
      </w:pPr>
    </w:p>
    <w:p w14:paraId="0C008F4D" w14:textId="58A42BFA" w:rsidR="00F161BB" w:rsidRDefault="00516CD8" w:rsidP="00B5554D">
      <w:pPr>
        <w:jc w:val="both"/>
        <w:rPr>
          <w:rFonts w:ascii="Arial" w:hAnsi="Arial" w:cs="Arial"/>
        </w:rPr>
      </w:pPr>
      <w:r>
        <w:rPr>
          <w:rFonts w:ascii="Arial" w:hAnsi="Arial" w:cs="Arial"/>
        </w:rPr>
        <w:t>Els joves</w:t>
      </w:r>
      <w:r w:rsidR="009544D4" w:rsidRPr="00DC7D6C">
        <w:rPr>
          <w:rFonts w:ascii="Arial" w:hAnsi="Arial" w:cs="Arial"/>
        </w:rPr>
        <w:t xml:space="preserve"> tenen greus dificultats per incorporar-se al mercat de treball ja des de fa anys. De fet, des de la crisi del 2008 l’atur juvenil no ha deixat de ser </w:t>
      </w:r>
      <w:r w:rsidR="00F161BB">
        <w:rPr>
          <w:rFonts w:ascii="Arial" w:hAnsi="Arial" w:cs="Arial"/>
        </w:rPr>
        <w:t>una de les principals xacres</w:t>
      </w:r>
      <w:r w:rsidR="009544D4" w:rsidRPr="00DC7D6C">
        <w:rPr>
          <w:rFonts w:ascii="Arial" w:hAnsi="Arial" w:cs="Arial"/>
        </w:rPr>
        <w:t xml:space="preserve"> de la nostra societat. </w:t>
      </w:r>
      <w:r>
        <w:rPr>
          <w:rFonts w:ascii="Arial" w:hAnsi="Arial" w:cs="Arial"/>
        </w:rPr>
        <w:t>A més</w:t>
      </w:r>
      <w:r w:rsidR="00F161BB">
        <w:rPr>
          <w:rFonts w:ascii="Arial" w:hAnsi="Arial" w:cs="Arial"/>
        </w:rPr>
        <w:t>, i degut a la precarietat laboral que pateixen</w:t>
      </w:r>
      <w:r w:rsidR="009544D4" w:rsidRPr="00DC7D6C">
        <w:rPr>
          <w:rFonts w:ascii="Arial" w:hAnsi="Arial" w:cs="Arial"/>
        </w:rPr>
        <w:t xml:space="preserve">, </w:t>
      </w:r>
      <w:r w:rsidR="00F161BB">
        <w:rPr>
          <w:rFonts w:ascii="Arial" w:hAnsi="Arial" w:cs="Arial"/>
        </w:rPr>
        <w:t>el jovent</w:t>
      </w:r>
      <w:r w:rsidR="009544D4" w:rsidRPr="00DC7D6C">
        <w:rPr>
          <w:rFonts w:ascii="Arial" w:hAnsi="Arial" w:cs="Arial"/>
        </w:rPr>
        <w:t xml:space="preserve"> </w:t>
      </w:r>
      <w:r w:rsidR="00F161BB">
        <w:rPr>
          <w:rFonts w:ascii="Arial" w:hAnsi="Arial" w:cs="Arial"/>
        </w:rPr>
        <w:t>ha</w:t>
      </w:r>
      <w:r w:rsidR="009544D4" w:rsidRPr="00DC7D6C">
        <w:rPr>
          <w:rFonts w:ascii="Arial" w:hAnsi="Arial" w:cs="Arial"/>
        </w:rPr>
        <w:t xml:space="preserve"> estat també el col·lectiu més damnificat pels efectes de la pandèmia </w:t>
      </w:r>
      <w:r w:rsidR="00F161BB">
        <w:rPr>
          <w:rFonts w:ascii="Arial" w:hAnsi="Arial" w:cs="Arial"/>
        </w:rPr>
        <w:t xml:space="preserve">de la covid-19 </w:t>
      </w:r>
      <w:r w:rsidR="009544D4" w:rsidRPr="00DC7D6C">
        <w:rPr>
          <w:rFonts w:ascii="Arial" w:hAnsi="Arial" w:cs="Arial"/>
        </w:rPr>
        <w:t>en el mercat de treball.</w:t>
      </w:r>
      <w:r w:rsidR="00F161BB">
        <w:rPr>
          <w:rFonts w:ascii="Arial" w:hAnsi="Arial" w:cs="Arial"/>
        </w:rPr>
        <w:t xml:space="preserve"> </w:t>
      </w:r>
      <w:r w:rsidR="009544D4" w:rsidRPr="00531984">
        <w:rPr>
          <w:rFonts w:ascii="Arial" w:hAnsi="Arial" w:cs="Arial"/>
        </w:rPr>
        <w:t>Actualment</w:t>
      </w:r>
      <w:r w:rsidR="00531984" w:rsidRPr="00531984">
        <w:rPr>
          <w:rFonts w:ascii="Arial" w:hAnsi="Arial" w:cs="Arial"/>
        </w:rPr>
        <w:t>, segons dades de l’EPA del tercer trimestre de l’any</w:t>
      </w:r>
      <w:r w:rsidR="00F161BB">
        <w:rPr>
          <w:rFonts w:ascii="Arial" w:hAnsi="Arial" w:cs="Arial"/>
        </w:rPr>
        <w:t>, la taxa d’atur juvenil és</w:t>
      </w:r>
      <w:r w:rsidR="00531984" w:rsidRPr="00531984">
        <w:rPr>
          <w:rFonts w:ascii="Arial" w:hAnsi="Arial" w:cs="Arial"/>
        </w:rPr>
        <w:t xml:space="preserve"> del 19,4</w:t>
      </w:r>
      <w:r w:rsidR="009544D4" w:rsidRPr="00531984">
        <w:rPr>
          <w:rFonts w:ascii="Arial" w:hAnsi="Arial" w:cs="Arial"/>
        </w:rPr>
        <w:t>%</w:t>
      </w:r>
      <w:r w:rsidR="00531984" w:rsidRPr="00531984">
        <w:rPr>
          <w:rFonts w:ascii="Arial" w:hAnsi="Arial" w:cs="Arial"/>
        </w:rPr>
        <w:t>, gairebé el doble que la població general</w:t>
      </w:r>
      <w:r w:rsidR="009544D4" w:rsidRPr="00531984">
        <w:rPr>
          <w:rFonts w:ascii="Arial" w:hAnsi="Arial" w:cs="Arial"/>
        </w:rPr>
        <w:t>.</w:t>
      </w:r>
    </w:p>
    <w:p w14:paraId="52278EAA" w14:textId="77777777" w:rsidR="00F161BB" w:rsidRDefault="00F161BB" w:rsidP="00B5554D">
      <w:pPr>
        <w:jc w:val="both"/>
        <w:rPr>
          <w:rFonts w:ascii="Arial" w:hAnsi="Arial" w:cs="Arial"/>
        </w:rPr>
      </w:pPr>
    </w:p>
    <w:p w14:paraId="466A1CEF" w14:textId="2C3A42F5" w:rsidR="00B5554D" w:rsidRPr="00DF12A0" w:rsidRDefault="00B5554D" w:rsidP="00B5554D">
      <w:pPr>
        <w:jc w:val="both"/>
        <w:rPr>
          <w:rFonts w:ascii="Arial" w:hAnsi="Arial" w:cs="Arial"/>
        </w:rPr>
      </w:pPr>
      <w:r>
        <w:rPr>
          <w:rFonts w:ascii="Arial" w:hAnsi="Arial" w:cs="Arial"/>
        </w:rPr>
        <w:t>Amb aquests nous programes de foment de la contractació</w:t>
      </w:r>
      <w:r w:rsidR="00F161BB">
        <w:rPr>
          <w:rFonts w:ascii="Arial" w:hAnsi="Arial" w:cs="Arial"/>
        </w:rPr>
        <w:t xml:space="preserve"> que posa en marxa el SOC</w:t>
      </w:r>
      <w:r>
        <w:rPr>
          <w:rFonts w:ascii="Arial" w:hAnsi="Arial" w:cs="Arial"/>
        </w:rPr>
        <w:t xml:space="preserve">, el Departament d’Empresa i Treball vol sacsejar les xifres d’atur </w:t>
      </w:r>
      <w:r>
        <w:rPr>
          <w:rFonts w:ascii="Arial" w:hAnsi="Arial" w:cs="Arial"/>
        </w:rPr>
        <w:lastRenderedPageBreak/>
        <w:t>juvenil, generar ocupació de qualitat, oferir als més joves una experiència laboral i ajudar les empreses a reactivar-se després de la crisi de la covid-19 i créixer amb talent jove.</w:t>
      </w:r>
    </w:p>
    <w:p w14:paraId="6FE4CCC5" w14:textId="57EEC0FD" w:rsidR="00B5554D" w:rsidRDefault="00B5554D" w:rsidP="00B5554D">
      <w:pPr>
        <w:jc w:val="both"/>
        <w:rPr>
          <w:rFonts w:ascii="Arial" w:hAnsi="Arial" w:cs="Arial"/>
        </w:rPr>
      </w:pPr>
    </w:p>
    <w:p w14:paraId="578AAA93" w14:textId="3E539DBA" w:rsidR="00DC7D6C" w:rsidRDefault="00DC7D6C" w:rsidP="00DC7D6C">
      <w:pPr>
        <w:jc w:val="both"/>
        <w:rPr>
          <w:rFonts w:ascii="Arial" w:hAnsi="Arial" w:cs="Arial"/>
        </w:rPr>
      </w:pPr>
      <w:r w:rsidRPr="00DF12A0">
        <w:rPr>
          <w:rFonts w:ascii="Arial" w:hAnsi="Arial" w:cs="Arial"/>
        </w:rPr>
        <w:t xml:space="preserve">La meitat del pressupost </w:t>
      </w:r>
      <w:r>
        <w:rPr>
          <w:rFonts w:ascii="Arial" w:hAnsi="Arial" w:cs="Arial"/>
        </w:rPr>
        <w:t>(62,5 milions d’euros) es destina</w:t>
      </w:r>
      <w:r w:rsidRPr="00DF12A0">
        <w:rPr>
          <w:rFonts w:ascii="Arial" w:hAnsi="Arial" w:cs="Arial"/>
        </w:rPr>
        <w:t xml:space="preserve"> </w:t>
      </w:r>
      <w:r>
        <w:rPr>
          <w:rFonts w:ascii="Arial" w:hAnsi="Arial" w:cs="Arial"/>
        </w:rPr>
        <w:t xml:space="preserve">a subvencionar </w:t>
      </w:r>
      <w:r w:rsidRPr="00DF12A0">
        <w:rPr>
          <w:rFonts w:ascii="Arial" w:hAnsi="Arial" w:cs="Arial"/>
        </w:rPr>
        <w:t xml:space="preserve">contractes en pràctiques per a joves amb </w:t>
      </w:r>
      <w:r>
        <w:rPr>
          <w:rFonts w:ascii="Arial" w:hAnsi="Arial" w:cs="Arial"/>
        </w:rPr>
        <w:t>titulació</w:t>
      </w:r>
      <w:r w:rsidRPr="00DF12A0">
        <w:rPr>
          <w:rFonts w:ascii="Arial" w:hAnsi="Arial" w:cs="Arial"/>
        </w:rPr>
        <w:t xml:space="preserve"> (</w:t>
      </w:r>
      <w:r>
        <w:rPr>
          <w:rFonts w:ascii="Arial" w:hAnsi="Arial" w:cs="Arial"/>
        </w:rPr>
        <w:t>ja sigui universitària</w:t>
      </w:r>
      <w:r w:rsidRPr="00DF12A0">
        <w:rPr>
          <w:rFonts w:ascii="Arial" w:hAnsi="Arial" w:cs="Arial"/>
        </w:rPr>
        <w:t>, cicles formatius de gra</w:t>
      </w:r>
      <w:r>
        <w:rPr>
          <w:rFonts w:ascii="Arial" w:hAnsi="Arial" w:cs="Arial"/>
        </w:rPr>
        <w:t>u mig, superior o equivalents, o</w:t>
      </w:r>
      <w:r w:rsidRPr="00DF12A0">
        <w:rPr>
          <w:rFonts w:ascii="Arial" w:hAnsi="Arial" w:cs="Arial"/>
        </w:rPr>
        <w:t xml:space="preserve"> certificats</w:t>
      </w:r>
      <w:r>
        <w:rPr>
          <w:rFonts w:ascii="Arial" w:hAnsi="Arial" w:cs="Arial"/>
        </w:rPr>
        <w:t xml:space="preserve"> de professionalitat), i l’altra</w:t>
      </w:r>
      <w:r w:rsidRPr="00DF12A0">
        <w:rPr>
          <w:rFonts w:ascii="Arial" w:hAnsi="Arial" w:cs="Arial"/>
        </w:rPr>
        <w:t xml:space="preserve"> meitat, a </w:t>
      </w:r>
      <w:r w:rsidR="005D1980">
        <w:rPr>
          <w:rFonts w:ascii="Arial" w:hAnsi="Arial" w:cs="Arial"/>
        </w:rPr>
        <w:t xml:space="preserve">subvencionar </w:t>
      </w:r>
      <w:r w:rsidRPr="00DF12A0">
        <w:rPr>
          <w:rFonts w:ascii="Arial" w:hAnsi="Arial" w:cs="Arial"/>
        </w:rPr>
        <w:t xml:space="preserve">contractes </w:t>
      </w:r>
      <w:r>
        <w:rPr>
          <w:rFonts w:ascii="Arial" w:hAnsi="Arial" w:cs="Arial"/>
        </w:rPr>
        <w:t xml:space="preserve">laborals </w:t>
      </w:r>
      <w:r w:rsidRPr="00DF12A0">
        <w:rPr>
          <w:rFonts w:ascii="Arial" w:hAnsi="Arial" w:cs="Arial"/>
        </w:rPr>
        <w:t>per a joves que no poden subscriure un contracte de pràctiques</w:t>
      </w:r>
      <w:r>
        <w:rPr>
          <w:rFonts w:ascii="Arial" w:hAnsi="Arial" w:cs="Arial"/>
        </w:rPr>
        <w:t>.</w:t>
      </w:r>
    </w:p>
    <w:p w14:paraId="7D6E7CDA" w14:textId="77777777" w:rsidR="00DC7D6C" w:rsidRPr="0039588F" w:rsidRDefault="00DC7D6C" w:rsidP="00B5554D">
      <w:pPr>
        <w:jc w:val="both"/>
        <w:rPr>
          <w:rFonts w:ascii="Arial" w:hAnsi="Arial" w:cs="Arial"/>
        </w:rPr>
      </w:pPr>
    </w:p>
    <w:p w14:paraId="418400EF" w14:textId="472E0AB7" w:rsidR="00B5554D" w:rsidRDefault="00B5554D" w:rsidP="00B5554D">
      <w:pPr>
        <w:jc w:val="both"/>
        <w:rPr>
          <w:rFonts w:ascii="Arial" w:hAnsi="Arial" w:cs="Arial"/>
        </w:rPr>
      </w:pPr>
      <w:bookmarkStart w:id="0" w:name="_GoBack"/>
      <w:r w:rsidRPr="0039588F">
        <w:rPr>
          <w:rFonts w:ascii="Arial" w:hAnsi="Arial" w:cs="Arial"/>
        </w:rPr>
        <w:t xml:space="preserve">Els requisits </w:t>
      </w:r>
      <w:r w:rsidR="00F161BB">
        <w:rPr>
          <w:rFonts w:ascii="Arial" w:hAnsi="Arial" w:cs="Arial"/>
        </w:rPr>
        <w:t>per ser contractat</w:t>
      </w:r>
      <w:r w:rsidR="002557C9">
        <w:rPr>
          <w:rFonts w:ascii="Arial" w:hAnsi="Arial" w:cs="Arial"/>
        </w:rPr>
        <w:t xml:space="preserve"> dins d’aquests programes </w:t>
      </w:r>
      <w:r w:rsidRPr="0039588F">
        <w:rPr>
          <w:rFonts w:ascii="Arial" w:hAnsi="Arial" w:cs="Arial"/>
        </w:rPr>
        <w:t>són tenir entre 16 i 29 anys i estar inscrit al SOC com a demandant d’ocupació</w:t>
      </w:r>
      <w:r>
        <w:rPr>
          <w:rFonts w:ascii="Arial" w:hAnsi="Arial" w:cs="Arial"/>
        </w:rPr>
        <w:t xml:space="preserve"> no ocupat.</w:t>
      </w:r>
      <w:r w:rsidR="002557C9">
        <w:rPr>
          <w:rFonts w:ascii="Arial" w:hAnsi="Arial" w:cs="Arial"/>
        </w:rPr>
        <w:t xml:space="preserve"> Per tant, l</w:t>
      </w:r>
      <w:r w:rsidR="002557C9" w:rsidRPr="0039588F">
        <w:rPr>
          <w:rFonts w:ascii="Arial" w:hAnsi="Arial" w:cs="Arial"/>
        </w:rPr>
        <w:t>es persones joves interessades s’han de posar en contacte</w:t>
      </w:r>
      <w:r w:rsidR="002557C9">
        <w:rPr>
          <w:rFonts w:ascii="Arial" w:hAnsi="Arial" w:cs="Arial"/>
        </w:rPr>
        <w:t xml:space="preserve"> amb la seva Oficina de Treball. En el cas dels contractes </w:t>
      </w:r>
      <w:r w:rsidR="004A2777">
        <w:rPr>
          <w:rFonts w:ascii="Arial" w:hAnsi="Arial" w:cs="Arial"/>
        </w:rPr>
        <w:t xml:space="preserve">de treball </w:t>
      </w:r>
      <w:r w:rsidR="002557C9">
        <w:rPr>
          <w:rFonts w:ascii="Arial" w:hAnsi="Arial" w:cs="Arial"/>
        </w:rPr>
        <w:t xml:space="preserve">en pràctiques, s’han de complir els </w:t>
      </w:r>
      <w:r w:rsidR="004A2777">
        <w:rPr>
          <w:rFonts w:ascii="Arial" w:hAnsi="Arial" w:cs="Arial"/>
        </w:rPr>
        <w:t>requisits que exigeix aquesta modalitat contractual.</w:t>
      </w:r>
    </w:p>
    <w:p w14:paraId="30FB8577" w14:textId="76676643" w:rsidR="009177E9" w:rsidRDefault="009177E9" w:rsidP="00B5554D">
      <w:pPr>
        <w:jc w:val="both"/>
        <w:rPr>
          <w:rFonts w:ascii="Arial" w:hAnsi="Arial" w:cs="Arial"/>
        </w:rPr>
      </w:pPr>
    </w:p>
    <w:p w14:paraId="788A0FC0" w14:textId="77777777" w:rsidR="00E44338" w:rsidRDefault="00E44338" w:rsidP="00B5554D">
      <w:pPr>
        <w:jc w:val="both"/>
        <w:rPr>
          <w:rFonts w:ascii="Arial" w:hAnsi="Arial" w:cs="Arial"/>
        </w:rPr>
      </w:pPr>
    </w:p>
    <w:p w14:paraId="1863BC90" w14:textId="2D37FC79" w:rsidR="00B5554D" w:rsidRPr="001576DA" w:rsidRDefault="00B5554D" w:rsidP="00B5554D">
      <w:pPr>
        <w:jc w:val="both"/>
        <w:rPr>
          <w:rFonts w:ascii="Arial" w:hAnsi="Arial" w:cs="Arial"/>
        </w:rPr>
      </w:pPr>
      <w:r w:rsidRPr="0039588F">
        <w:rPr>
          <w:rFonts w:ascii="Arial" w:hAnsi="Arial" w:cs="Arial"/>
        </w:rPr>
        <w:t xml:space="preserve">Pel que fa a les empreses, autònoms i cooperatives </w:t>
      </w:r>
      <w:r>
        <w:rPr>
          <w:rFonts w:ascii="Arial" w:hAnsi="Arial" w:cs="Arial"/>
        </w:rPr>
        <w:t xml:space="preserve">de treball associat amb establiment operatiu a Catalunya, el SOC els ofereix un ajut de </w:t>
      </w:r>
      <w:r w:rsidR="00531984" w:rsidRPr="004A2777">
        <w:rPr>
          <w:rFonts w:ascii="Arial" w:hAnsi="Arial" w:cs="Arial"/>
          <w:lang w:eastAsia="ca-ES"/>
        </w:rPr>
        <w:t>17.684</w:t>
      </w:r>
      <w:r w:rsidR="00531984" w:rsidRPr="00DC7D6C">
        <w:rPr>
          <w:rFonts w:ascii="Arial" w:hAnsi="Arial" w:cs="Arial"/>
          <w:b/>
          <w:lang w:eastAsia="ca-ES"/>
        </w:rPr>
        <w:t xml:space="preserve"> </w:t>
      </w:r>
      <w:r>
        <w:rPr>
          <w:rFonts w:ascii="Arial" w:hAnsi="Arial" w:cs="Arial"/>
        </w:rPr>
        <w:t>euros per cada jove menor de 30 anys contractat dura</w:t>
      </w:r>
      <w:r w:rsidR="002557C9">
        <w:rPr>
          <w:rFonts w:ascii="Arial" w:hAnsi="Arial" w:cs="Arial"/>
        </w:rPr>
        <w:t>nt 12 mesos a jornada completa</w:t>
      </w:r>
      <w:r w:rsidR="00461665">
        <w:rPr>
          <w:rFonts w:ascii="Arial" w:hAnsi="Arial" w:cs="Arial"/>
        </w:rPr>
        <w:t xml:space="preserve">. El contracte pot estar formalitzat des d’un mes abans de la publicació de la convocatòria de les subvencions al DOGC </w:t>
      </w:r>
      <w:r w:rsidR="00461665" w:rsidRPr="001576DA">
        <w:rPr>
          <w:rFonts w:ascii="Arial" w:hAnsi="Arial" w:cs="Arial"/>
        </w:rPr>
        <w:t xml:space="preserve">(és a dir, des del </w:t>
      </w:r>
      <w:r w:rsidR="006B214B" w:rsidRPr="001576DA">
        <w:rPr>
          <w:rFonts w:ascii="Arial" w:hAnsi="Arial" w:cs="Arial"/>
        </w:rPr>
        <w:t>30 de novembre d</w:t>
      </w:r>
      <w:r w:rsidR="00461665" w:rsidRPr="001576DA">
        <w:rPr>
          <w:rFonts w:ascii="Arial" w:hAnsi="Arial" w:cs="Arial"/>
        </w:rPr>
        <w:t>e 2021) i</w:t>
      </w:r>
      <w:r w:rsidR="002557C9" w:rsidRPr="001576DA">
        <w:rPr>
          <w:rFonts w:ascii="Arial" w:hAnsi="Arial" w:cs="Arial"/>
        </w:rPr>
        <w:t xml:space="preserve"> fins al 28 de febrer de 2022.</w:t>
      </w:r>
    </w:p>
    <w:p w14:paraId="1381BFF8" w14:textId="77777777" w:rsidR="00BE7836" w:rsidRPr="00556763" w:rsidRDefault="00BE7836" w:rsidP="00B5554D">
      <w:pPr>
        <w:jc w:val="both"/>
        <w:rPr>
          <w:rFonts w:ascii="Arial" w:hAnsi="Arial" w:cs="Arial"/>
        </w:rPr>
      </w:pPr>
    </w:p>
    <w:p w14:paraId="1C76C791" w14:textId="505B96E1" w:rsidR="00B5554D" w:rsidRDefault="00B5554D" w:rsidP="00B5554D">
      <w:pPr>
        <w:shd w:val="clear" w:color="auto" w:fill="FFFFFF"/>
        <w:suppressAutoHyphens w:val="0"/>
        <w:jc w:val="both"/>
        <w:rPr>
          <w:rFonts w:ascii="Arial" w:hAnsi="Arial" w:cs="Arial"/>
          <w:lang w:eastAsia="ca-ES"/>
        </w:rPr>
      </w:pPr>
      <w:r w:rsidRPr="00556763">
        <w:rPr>
          <w:rFonts w:ascii="Arial" w:hAnsi="Arial" w:cs="Arial"/>
          <w:lang w:eastAsia="ca-ES"/>
        </w:rPr>
        <w:t xml:space="preserve">El nombre de contractes </w:t>
      </w:r>
      <w:r>
        <w:rPr>
          <w:rFonts w:ascii="Arial" w:hAnsi="Arial" w:cs="Arial"/>
          <w:lang w:eastAsia="ca-ES"/>
        </w:rPr>
        <w:t>subvencionats no pot ser superior a cinc</w:t>
      </w:r>
      <w:r w:rsidRPr="00556763">
        <w:rPr>
          <w:rFonts w:ascii="Arial" w:hAnsi="Arial" w:cs="Arial"/>
          <w:lang w:eastAsia="ca-ES"/>
        </w:rPr>
        <w:t xml:space="preserve"> ni superar el 50% de la plantilla de l’entitat </w:t>
      </w:r>
      <w:r w:rsidR="00521603">
        <w:rPr>
          <w:rFonts w:ascii="Arial" w:hAnsi="Arial" w:cs="Arial"/>
          <w:lang w:eastAsia="ca-ES"/>
        </w:rPr>
        <w:t>contractant</w:t>
      </w:r>
      <w:r>
        <w:rPr>
          <w:rFonts w:ascii="Arial" w:hAnsi="Arial" w:cs="Arial"/>
          <w:lang w:eastAsia="ca-ES"/>
        </w:rPr>
        <w:t xml:space="preserve">. En el cas </w:t>
      </w:r>
      <w:r w:rsidRPr="00556763">
        <w:rPr>
          <w:rFonts w:ascii="Arial" w:hAnsi="Arial" w:cs="Arial"/>
          <w:lang w:eastAsia="ca-ES"/>
        </w:rPr>
        <w:t>d'una persona física o jurídica que ting</w:t>
      </w:r>
      <w:r>
        <w:rPr>
          <w:rFonts w:ascii="Arial" w:hAnsi="Arial" w:cs="Arial"/>
          <w:lang w:eastAsia="ca-ES"/>
        </w:rPr>
        <w:t>ui fins a una</w:t>
      </w:r>
      <w:r w:rsidRPr="00556763">
        <w:rPr>
          <w:rFonts w:ascii="Arial" w:hAnsi="Arial" w:cs="Arial"/>
          <w:lang w:eastAsia="ca-ES"/>
        </w:rPr>
        <w:t xml:space="preserve"> persona contractada</w:t>
      </w:r>
      <w:r>
        <w:rPr>
          <w:rFonts w:ascii="Arial" w:hAnsi="Arial" w:cs="Arial"/>
          <w:lang w:eastAsia="ca-ES"/>
        </w:rPr>
        <w:t>, pot sol·li</w:t>
      </w:r>
      <w:r w:rsidR="00521603">
        <w:rPr>
          <w:rFonts w:ascii="Arial" w:hAnsi="Arial" w:cs="Arial"/>
          <w:lang w:eastAsia="ca-ES"/>
        </w:rPr>
        <w:t xml:space="preserve">citar la subvenció per a un </w:t>
      </w:r>
      <w:r>
        <w:rPr>
          <w:rFonts w:ascii="Arial" w:hAnsi="Arial" w:cs="Arial"/>
          <w:lang w:eastAsia="ca-ES"/>
        </w:rPr>
        <w:t>contracte.</w:t>
      </w:r>
    </w:p>
    <w:p w14:paraId="13D2CA8A" w14:textId="77777777" w:rsidR="00B5554D" w:rsidRPr="00556763" w:rsidRDefault="00B5554D" w:rsidP="00B5554D">
      <w:pPr>
        <w:shd w:val="clear" w:color="auto" w:fill="FFFFFF"/>
        <w:suppressAutoHyphens w:val="0"/>
        <w:jc w:val="both"/>
        <w:rPr>
          <w:rFonts w:ascii="Arial" w:hAnsi="Arial" w:cs="Arial"/>
          <w:lang w:eastAsia="ca-ES"/>
        </w:rPr>
      </w:pPr>
    </w:p>
    <w:p w14:paraId="18B0C0D7" w14:textId="57DCE251" w:rsidR="00B5554D" w:rsidRPr="002A6D97" w:rsidRDefault="00B5554D" w:rsidP="002A6D97">
      <w:pPr>
        <w:jc w:val="both"/>
        <w:rPr>
          <w:rFonts w:ascii="Arial" w:hAnsi="Arial" w:cs="Arial"/>
        </w:rPr>
      </w:pPr>
      <w:r w:rsidRPr="002A6D97">
        <w:rPr>
          <w:rFonts w:ascii="Arial" w:hAnsi="Arial" w:cs="Arial"/>
          <w:bCs/>
          <w:shd w:val="clear" w:color="auto" w:fill="FFFFFF"/>
        </w:rPr>
        <w:lastRenderedPageBreak/>
        <w:t xml:space="preserve">Les empreses, autònoms i cooperatives de treball associat interessats </w:t>
      </w:r>
      <w:r w:rsidR="002A6D97" w:rsidRPr="002A6D97">
        <w:rPr>
          <w:rFonts w:ascii="Arial" w:hAnsi="Arial" w:cs="Arial"/>
          <w:bCs/>
          <w:shd w:val="clear" w:color="auto" w:fill="FFFFFF"/>
        </w:rPr>
        <w:t>poden pr</w:t>
      </w:r>
      <w:r w:rsidRPr="002A6D97">
        <w:rPr>
          <w:rFonts w:ascii="Arial" w:hAnsi="Arial" w:cs="Arial"/>
          <w:bCs/>
          <w:shd w:val="clear" w:color="auto" w:fill="FFFFFF"/>
        </w:rPr>
        <w:t xml:space="preserve">esentar les sol·licituds </w:t>
      </w:r>
      <w:r w:rsidR="002A6D97" w:rsidRPr="001576DA">
        <w:rPr>
          <w:rFonts w:ascii="Arial" w:hAnsi="Arial" w:cs="Arial"/>
          <w:bCs/>
          <w:shd w:val="clear" w:color="auto" w:fill="FFFFFF"/>
        </w:rPr>
        <w:t>a partir de demà</w:t>
      </w:r>
      <w:r w:rsidR="006B214B" w:rsidRPr="001576DA">
        <w:rPr>
          <w:rFonts w:ascii="Arial" w:hAnsi="Arial" w:cs="Arial"/>
          <w:bCs/>
          <w:shd w:val="clear" w:color="auto" w:fill="FFFFFF"/>
        </w:rPr>
        <w:t xml:space="preserve"> </w:t>
      </w:r>
      <w:r w:rsidR="008C33E1" w:rsidRPr="001576DA">
        <w:rPr>
          <w:rFonts w:ascii="Arial" w:hAnsi="Arial" w:cs="Arial"/>
          <w:bCs/>
          <w:shd w:val="clear" w:color="auto" w:fill="FFFFFF"/>
        </w:rPr>
        <w:t xml:space="preserve">dia </w:t>
      </w:r>
      <w:r w:rsidR="006B214B" w:rsidRPr="001576DA">
        <w:rPr>
          <w:rFonts w:ascii="Arial" w:hAnsi="Arial" w:cs="Arial"/>
          <w:bCs/>
          <w:shd w:val="clear" w:color="auto" w:fill="FFFFFF"/>
        </w:rPr>
        <w:t>31</w:t>
      </w:r>
      <w:r w:rsidR="001576DA" w:rsidRPr="001576DA">
        <w:rPr>
          <w:rFonts w:ascii="Arial" w:hAnsi="Arial" w:cs="Arial"/>
          <w:bCs/>
          <w:shd w:val="clear" w:color="auto" w:fill="FFFFFF"/>
        </w:rPr>
        <w:t xml:space="preserve"> de desembre de </w:t>
      </w:r>
      <w:r w:rsidR="006B214B" w:rsidRPr="001576DA">
        <w:rPr>
          <w:rFonts w:ascii="Arial" w:hAnsi="Arial" w:cs="Arial"/>
          <w:bCs/>
          <w:shd w:val="clear" w:color="auto" w:fill="FFFFFF"/>
        </w:rPr>
        <w:t xml:space="preserve">2021 </w:t>
      </w:r>
      <w:r w:rsidR="002A6D97" w:rsidRPr="002A6D97">
        <w:rPr>
          <w:rFonts w:ascii="Arial" w:hAnsi="Arial" w:cs="Arial"/>
          <w:bCs/>
          <w:shd w:val="clear" w:color="auto" w:fill="FFFFFF"/>
        </w:rPr>
        <w:t>i fin</w:t>
      </w:r>
      <w:r w:rsidR="00D74617">
        <w:rPr>
          <w:rFonts w:ascii="Arial" w:hAnsi="Arial" w:cs="Arial"/>
          <w:bCs/>
          <w:shd w:val="clear" w:color="auto" w:fill="FFFFFF"/>
        </w:rPr>
        <w:t>s</w:t>
      </w:r>
      <w:r w:rsidR="002A6D97" w:rsidRPr="002A6D97">
        <w:rPr>
          <w:rFonts w:ascii="Arial" w:hAnsi="Arial" w:cs="Arial"/>
          <w:bCs/>
          <w:shd w:val="clear" w:color="auto" w:fill="FFFFFF"/>
        </w:rPr>
        <w:t xml:space="preserve"> al </w:t>
      </w:r>
      <w:r w:rsidRPr="002A6D97">
        <w:rPr>
          <w:rFonts w:ascii="Arial" w:hAnsi="Arial" w:cs="Arial"/>
          <w:bCs/>
          <w:shd w:val="clear" w:color="auto" w:fill="FFFFFF"/>
        </w:rPr>
        <w:t>31 de març de 2022</w:t>
      </w:r>
      <w:r w:rsidR="006B214B">
        <w:rPr>
          <w:rFonts w:ascii="Arial" w:hAnsi="Arial" w:cs="Arial"/>
          <w:bCs/>
          <w:shd w:val="clear" w:color="auto" w:fill="FFFFFF"/>
        </w:rPr>
        <w:t xml:space="preserve"> </w:t>
      </w:r>
      <w:r w:rsidRPr="002A6D97">
        <w:rPr>
          <w:rFonts w:ascii="Arial" w:hAnsi="Arial" w:cs="Arial"/>
          <w:bCs/>
          <w:shd w:val="clear" w:color="auto" w:fill="FFFFFF"/>
        </w:rPr>
        <w:t xml:space="preserve">a través </w:t>
      </w:r>
      <w:r w:rsidRPr="002A6D97">
        <w:rPr>
          <w:rFonts w:ascii="Arial" w:hAnsi="Arial" w:cs="Arial"/>
        </w:rPr>
        <w:t xml:space="preserve">de l’espai </w:t>
      </w:r>
      <w:commentRangeStart w:id="1"/>
      <w:r w:rsidRPr="002A6D97">
        <w:rPr>
          <w:rFonts w:ascii="Arial" w:hAnsi="Arial" w:cs="Arial"/>
          <w:i/>
        </w:rPr>
        <w:t>Tràmits</w:t>
      </w:r>
      <w:commentRangeEnd w:id="1"/>
      <w:r w:rsidR="001576DA">
        <w:rPr>
          <w:rStyle w:val="Refernciadecomentari"/>
        </w:rPr>
        <w:commentReference w:id="1"/>
      </w:r>
      <w:r w:rsidR="00521603" w:rsidRPr="002A6D97">
        <w:rPr>
          <w:rFonts w:ascii="Arial" w:hAnsi="Arial" w:cs="Arial"/>
        </w:rPr>
        <w:t xml:space="preserve"> de la s</w:t>
      </w:r>
      <w:r w:rsidRPr="002A6D97">
        <w:rPr>
          <w:rFonts w:ascii="Arial" w:hAnsi="Arial" w:cs="Arial"/>
        </w:rPr>
        <w:t xml:space="preserve">eu electrònica de la Generalitat de Catalunya o al </w:t>
      </w:r>
      <w:r w:rsidRPr="002A6D97">
        <w:rPr>
          <w:rFonts w:ascii="Arial" w:hAnsi="Arial" w:cs="Arial"/>
          <w:i/>
        </w:rPr>
        <w:t>Canal Empresa</w:t>
      </w:r>
      <w:r w:rsidR="002268D2" w:rsidRPr="002A6D97">
        <w:rPr>
          <w:rFonts w:ascii="Arial" w:hAnsi="Arial" w:cs="Arial"/>
        </w:rPr>
        <w:t xml:space="preserve">, </w:t>
      </w:r>
      <w:r w:rsidRPr="002A6D97">
        <w:rPr>
          <w:rFonts w:ascii="Arial" w:hAnsi="Arial" w:cs="Arial"/>
        </w:rPr>
        <w:t>buscant “Foment de l’ocupació i la contractació del Servei Públic d’Ocupació de Catalunya” en el cercador de tràmits.</w:t>
      </w:r>
    </w:p>
    <w:p w14:paraId="5398A467" w14:textId="77777777" w:rsidR="00B5554D" w:rsidRPr="0039588F" w:rsidRDefault="00B5554D" w:rsidP="00B5554D">
      <w:pPr>
        <w:jc w:val="both"/>
        <w:rPr>
          <w:rFonts w:ascii="Arial" w:hAnsi="Arial" w:cs="Arial"/>
        </w:rPr>
      </w:pPr>
    </w:p>
    <w:p w14:paraId="21E7F10A" w14:textId="77777777" w:rsidR="00B5554D" w:rsidRPr="0039588F" w:rsidRDefault="00B5554D" w:rsidP="00B5554D">
      <w:pPr>
        <w:jc w:val="both"/>
        <w:rPr>
          <w:rFonts w:ascii="Arial" w:hAnsi="Arial" w:cs="Arial"/>
        </w:rPr>
      </w:pPr>
    </w:p>
    <w:p w14:paraId="5A16DC81" w14:textId="77777777" w:rsidR="00B5554D" w:rsidRPr="00C6336D" w:rsidRDefault="00B5554D" w:rsidP="00B5554D">
      <w:pPr>
        <w:jc w:val="both"/>
        <w:rPr>
          <w:rFonts w:ascii="Arial" w:hAnsi="Arial" w:cs="Arial"/>
          <w:b/>
        </w:rPr>
      </w:pPr>
      <w:r>
        <w:rPr>
          <w:rFonts w:ascii="Arial" w:hAnsi="Arial" w:cs="Arial"/>
          <w:b/>
        </w:rPr>
        <w:t>216</w:t>
      </w:r>
      <w:r w:rsidRPr="00C6336D">
        <w:rPr>
          <w:rFonts w:ascii="Arial" w:hAnsi="Arial" w:cs="Arial"/>
          <w:b/>
        </w:rPr>
        <w:t xml:space="preserve"> milions d’euros en </w:t>
      </w:r>
      <w:r>
        <w:rPr>
          <w:rFonts w:ascii="Arial" w:hAnsi="Arial" w:cs="Arial"/>
          <w:b/>
        </w:rPr>
        <w:t>polí</w:t>
      </w:r>
      <w:r w:rsidRPr="00C6336D">
        <w:rPr>
          <w:rFonts w:ascii="Arial" w:hAnsi="Arial" w:cs="Arial"/>
          <w:b/>
        </w:rPr>
        <w:t>tiques actives d’ocupació adreçades específicament a les persones joves</w:t>
      </w:r>
    </w:p>
    <w:p w14:paraId="3A1632D4" w14:textId="77777777" w:rsidR="00B5554D" w:rsidRDefault="00B5554D" w:rsidP="00B5554D">
      <w:pPr>
        <w:jc w:val="both"/>
        <w:rPr>
          <w:rFonts w:ascii="Arial" w:hAnsi="Arial" w:cs="Arial"/>
        </w:rPr>
      </w:pPr>
    </w:p>
    <w:p w14:paraId="00A8D36C" w14:textId="77777777" w:rsidR="00B5554D" w:rsidRPr="004D0299" w:rsidRDefault="00B5554D" w:rsidP="00B5554D">
      <w:pPr>
        <w:jc w:val="both"/>
        <w:rPr>
          <w:rFonts w:ascii="Arial" w:hAnsi="Arial" w:cs="Arial"/>
        </w:rPr>
      </w:pPr>
      <w:r>
        <w:rPr>
          <w:rFonts w:ascii="Arial" w:hAnsi="Arial" w:cs="Arial"/>
        </w:rPr>
        <w:t>En total, el D</w:t>
      </w:r>
      <w:r w:rsidRPr="00F01767">
        <w:rPr>
          <w:rFonts w:ascii="Arial" w:hAnsi="Arial" w:cs="Arial"/>
        </w:rPr>
        <w:t>epartament d’Empre</w:t>
      </w:r>
      <w:r>
        <w:rPr>
          <w:rFonts w:ascii="Arial" w:hAnsi="Arial" w:cs="Arial"/>
        </w:rPr>
        <w:t xml:space="preserve">sa i Treball destina 216 milions d’euros </w:t>
      </w:r>
      <w:r w:rsidRPr="00F01767">
        <w:rPr>
          <w:rFonts w:ascii="Arial" w:hAnsi="Arial" w:cs="Arial"/>
        </w:rPr>
        <w:t xml:space="preserve">a polítiques actives d’ocupació adreçades </w:t>
      </w:r>
      <w:r>
        <w:rPr>
          <w:rFonts w:ascii="Arial" w:hAnsi="Arial" w:cs="Arial"/>
        </w:rPr>
        <w:t>únicament</w:t>
      </w:r>
      <w:r w:rsidRPr="00F01767">
        <w:rPr>
          <w:rFonts w:ascii="Arial" w:hAnsi="Arial" w:cs="Arial"/>
        </w:rPr>
        <w:t xml:space="preserve"> a les persones jov</w:t>
      </w:r>
      <w:r>
        <w:rPr>
          <w:rFonts w:ascii="Arial" w:hAnsi="Arial" w:cs="Arial"/>
        </w:rPr>
        <w:t>es.</w:t>
      </w:r>
    </w:p>
    <w:p w14:paraId="67C398FE" w14:textId="77777777" w:rsidR="00B5554D" w:rsidRPr="00F01767" w:rsidRDefault="00B5554D" w:rsidP="00B5554D">
      <w:pPr>
        <w:jc w:val="both"/>
        <w:rPr>
          <w:rFonts w:ascii="Arial" w:hAnsi="Arial" w:cs="Arial"/>
        </w:rPr>
      </w:pPr>
    </w:p>
    <w:p w14:paraId="55D14268" w14:textId="03ACC83D" w:rsidR="00B5554D" w:rsidRDefault="00B5554D" w:rsidP="00B5554D">
      <w:pPr>
        <w:jc w:val="both"/>
        <w:rPr>
          <w:rFonts w:ascii="Arial" w:hAnsi="Arial" w:cs="Arial"/>
        </w:rPr>
      </w:pPr>
      <w:r w:rsidRPr="00F01767">
        <w:rPr>
          <w:rFonts w:ascii="Arial" w:hAnsi="Arial" w:cs="Arial"/>
        </w:rPr>
        <w:t>Aquest pressupost històric, procedent</w:t>
      </w:r>
      <w:r>
        <w:rPr>
          <w:rFonts w:ascii="Arial" w:hAnsi="Arial" w:cs="Arial"/>
        </w:rPr>
        <w:t xml:space="preserve"> en gran part dels fons REACT-EU</w:t>
      </w:r>
      <w:r w:rsidRPr="00F01767">
        <w:rPr>
          <w:rFonts w:ascii="Arial" w:hAnsi="Arial" w:cs="Arial"/>
        </w:rPr>
        <w:t xml:space="preserve"> per t</w:t>
      </w:r>
      <w:r>
        <w:rPr>
          <w:rFonts w:ascii="Arial" w:hAnsi="Arial" w:cs="Arial"/>
        </w:rPr>
        <w:t xml:space="preserve">al d’afrontar les conseqüències socials i laborals </w:t>
      </w:r>
      <w:r w:rsidRPr="00F01767">
        <w:rPr>
          <w:rFonts w:ascii="Arial" w:hAnsi="Arial" w:cs="Arial"/>
        </w:rPr>
        <w:t>de la crisi de la covid-19</w:t>
      </w:r>
      <w:r>
        <w:rPr>
          <w:rFonts w:ascii="Arial" w:hAnsi="Arial" w:cs="Arial"/>
        </w:rPr>
        <w:t xml:space="preserve">, </w:t>
      </w:r>
      <w:r w:rsidRPr="00F01767">
        <w:rPr>
          <w:rFonts w:ascii="Arial" w:hAnsi="Arial" w:cs="Arial"/>
        </w:rPr>
        <w:t xml:space="preserve">permetrà beneficiar més de 25.000 </w:t>
      </w:r>
      <w:r w:rsidR="00415AF0">
        <w:rPr>
          <w:rFonts w:ascii="Arial" w:hAnsi="Arial" w:cs="Arial"/>
        </w:rPr>
        <w:t xml:space="preserve">persones joves </w:t>
      </w:r>
      <w:r>
        <w:rPr>
          <w:rFonts w:ascii="Arial" w:hAnsi="Arial" w:cs="Arial"/>
        </w:rPr>
        <w:t xml:space="preserve">a través dels ajuts a empreses per a la contractació; dels programes d’orientació, formació i experiència laboral per a joves que necessiten un suport específic, i dels programes de formació professional per a l’ocupació. </w:t>
      </w:r>
      <w:r w:rsidRPr="000C1B4C">
        <w:rPr>
          <w:rFonts w:ascii="Arial" w:hAnsi="Arial" w:cs="Arial"/>
        </w:rPr>
        <w:t xml:space="preserve">En definitiva, </w:t>
      </w:r>
      <w:r>
        <w:rPr>
          <w:rFonts w:ascii="Arial" w:hAnsi="Arial" w:cs="Arial"/>
        </w:rPr>
        <w:t>un conjunt d’</w:t>
      </w:r>
      <w:r w:rsidRPr="000C1B4C">
        <w:rPr>
          <w:rFonts w:ascii="Arial" w:hAnsi="Arial" w:cs="Arial"/>
        </w:rPr>
        <w:t xml:space="preserve">actuacions </w:t>
      </w:r>
      <w:r>
        <w:rPr>
          <w:rFonts w:ascii="Arial" w:hAnsi="Arial" w:cs="Arial"/>
        </w:rPr>
        <w:t>per</w:t>
      </w:r>
      <w:r w:rsidRPr="000C1B4C">
        <w:rPr>
          <w:rFonts w:ascii="Arial" w:hAnsi="Arial" w:cs="Arial"/>
        </w:rPr>
        <w:t xml:space="preserve"> donar una resposta adequada a les necessitats i realitats </w:t>
      </w:r>
      <w:r>
        <w:rPr>
          <w:rFonts w:ascii="Arial" w:hAnsi="Arial" w:cs="Arial"/>
        </w:rPr>
        <w:t xml:space="preserve">laborals </w:t>
      </w:r>
      <w:r w:rsidRPr="000C1B4C">
        <w:rPr>
          <w:rFonts w:ascii="Arial" w:hAnsi="Arial" w:cs="Arial"/>
        </w:rPr>
        <w:t>de cada jove.</w:t>
      </w:r>
    </w:p>
    <w:p w14:paraId="57ED77EE" w14:textId="77777777" w:rsidR="00B5554D" w:rsidRDefault="00B5554D" w:rsidP="00B5554D">
      <w:pPr>
        <w:jc w:val="both"/>
        <w:rPr>
          <w:rFonts w:ascii="Arial" w:hAnsi="Arial" w:cs="Arial"/>
        </w:rPr>
      </w:pPr>
    </w:p>
    <w:p w14:paraId="4C1ED1BB" w14:textId="143A91FB" w:rsidR="00B5554D" w:rsidRDefault="00660479" w:rsidP="00B5554D">
      <w:pPr>
        <w:jc w:val="both"/>
        <w:rPr>
          <w:rFonts w:ascii="Arial" w:hAnsi="Arial" w:cs="Arial"/>
        </w:rPr>
      </w:pPr>
      <w:r>
        <w:rPr>
          <w:rFonts w:ascii="Arial" w:hAnsi="Arial" w:cs="Arial"/>
        </w:rPr>
        <w:t>E</w:t>
      </w:r>
      <w:r w:rsidR="00B5554D">
        <w:rPr>
          <w:rFonts w:ascii="Arial" w:hAnsi="Arial" w:cs="Arial"/>
        </w:rPr>
        <w:t>l conseller d’Empresa i Treball, Roger Torrent i Ramió,</w:t>
      </w:r>
      <w:r>
        <w:rPr>
          <w:rFonts w:ascii="Arial" w:hAnsi="Arial" w:cs="Arial"/>
        </w:rPr>
        <w:t xml:space="preserve"> destaca que</w:t>
      </w:r>
      <w:r w:rsidR="00B5554D">
        <w:rPr>
          <w:rFonts w:ascii="Arial" w:hAnsi="Arial" w:cs="Arial"/>
        </w:rPr>
        <w:t xml:space="preserve"> </w:t>
      </w:r>
      <w:r w:rsidR="00B5554D" w:rsidRPr="007946AD">
        <w:rPr>
          <w:rFonts w:ascii="Arial" w:hAnsi="Arial" w:cs="Arial"/>
          <w:b/>
        </w:rPr>
        <w:t xml:space="preserve">“hem creat un seguit de programes formatius i ocupacionals per tal de reduir l’atur juvenil i, alhora, empènyer en el camí de la transformació del sistema productiu del nostre país. Perquè la transformació cap a un model més resilient, més sostenible, que transiti cap a l’economia verda i que posi les persones al centre, passa pel món del treball. Passa per fer </w:t>
      </w:r>
      <w:r w:rsidR="00B5554D" w:rsidRPr="007946AD">
        <w:rPr>
          <w:rFonts w:ascii="Arial" w:hAnsi="Arial" w:cs="Arial"/>
          <w:b/>
        </w:rPr>
        <w:lastRenderedPageBreak/>
        <w:t>inseparables els termes</w:t>
      </w:r>
      <w:r w:rsidR="00D74617">
        <w:rPr>
          <w:rFonts w:ascii="Arial" w:hAnsi="Arial" w:cs="Arial"/>
          <w:b/>
        </w:rPr>
        <w:t>,</w:t>
      </w:r>
      <w:r w:rsidR="00B5554D" w:rsidRPr="007946AD">
        <w:rPr>
          <w:rFonts w:ascii="Arial" w:hAnsi="Arial" w:cs="Arial"/>
          <w:b/>
        </w:rPr>
        <w:t xml:space="preserve"> treball i qualitat. Perquè hem de ser competitius en qualitat del treball”</w:t>
      </w:r>
      <w:r w:rsidR="00B5554D">
        <w:rPr>
          <w:rFonts w:ascii="Arial" w:hAnsi="Arial" w:cs="Arial"/>
        </w:rPr>
        <w:t>.</w:t>
      </w:r>
    </w:p>
    <w:p w14:paraId="5560DED4" w14:textId="77777777" w:rsidR="00B5554D" w:rsidRDefault="00B5554D" w:rsidP="00B5554D">
      <w:pPr>
        <w:jc w:val="both"/>
        <w:rPr>
          <w:rFonts w:ascii="Arial" w:hAnsi="Arial" w:cs="Arial"/>
        </w:rPr>
      </w:pPr>
    </w:p>
    <w:p w14:paraId="00515A70" w14:textId="6D0A11C7" w:rsidR="00B5554D" w:rsidRDefault="00660479" w:rsidP="00B5554D">
      <w:pPr>
        <w:jc w:val="both"/>
        <w:rPr>
          <w:rFonts w:ascii="Arial" w:hAnsi="Arial" w:cs="Arial"/>
        </w:rPr>
      </w:pPr>
      <w:r>
        <w:rPr>
          <w:rFonts w:ascii="Arial" w:hAnsi="Arial" w:cs="Arial"/>
        </w:rPr>
        <w:t>Segons Torrent,</w:t>
      </w:r>
      <w:r w:rsidR="00B5554D">
        <w:rPr>
          <w:rFonts w:ascii="Arial" w:hAnsi="Arial" w:cs="Arial"/>
        </w:rPr>
        <w:t xml:space="preserve"> </w:t>
      </w:r>
      <w:r w:rsidR="00B5554D" w:rsidRPr="007946AD">
        <w:rPr>
          <w:rFonts w:ascii="Arial" w:hAnsi="Arial" w:cs="Arial"/>
          <w:b/>
        </w:rPr>
        <w:t>“ho fem amb una inversió rècord</w:t>
      </w:r>
      <w:r w:rsidR="00B5554D">
        <w:rPr>
          <w:rFonts w:ascii="Arial" w:hAnsi="Arial" w:cs="Arial"/>
          <w:b/>
        </w:rPr>
        <w:t xml:space="preserve"> que té </w:t>
      </w:r>
      <w:r w:rsidR="00B5554D" w:rsidRPr="007946AD">
        <w:rPr>
          <w:rFonts w:ascii="Arial" w:hAnsi="Arial" w:cs="Arial"/>
          <w:b/>
        </w:rPr>
        <w:t>un enorme retorn. Perquè cada jove que rep una bona formació ocupacional, que s’insereix al món laboral, que aconsegueix un lloc de treball digne, és un èxit que reforça el teixit empresarial i reverteix en la millora de la nostra societat</w:t>
      </w:r>
      <w:r w:rsidR="00B5554D">
        <w:rPr>
          <w:rFonts w:ascii="Arial" w:hAnsi="Arial" w:cs="Arial"/>
        </w:rPr>
        <w:t>”.</w:t>
      </w:r>
    </w:p>
    <w:p w14:paraId="4C0731FC" w14:textId="77777777" w:rsidR="00B5554D" w:rsidRDefault="00B5554D" w:rsidP="00B5554D">
      <w:pPr>
        <w:jc w:val="both"/>
        <w:rPr>
          <w:rFonts w:ascii="Arial" w:hAnsi="Arial" w:cs="Arial"/>
          <w:color w:val="FF0000"/>
        </w:rPr>
      </w:pPr>
    </w:p>
    <w:p w14:paraId="4B156C56" w14:textId="39FCE018" w:rsidR="00B5554D" w:rsidRDefault="00B5554D" w:rsidP="00B5554D">
      <w:pPr>
        <w:jc w:val="both"/>
        <w:rPr>
          <w:rFonts w:ascii="Arial" w:hAnsi="Arial" w:cs="Arial"/>
        </w:rPr>
      </w:pPr>
      <w:r w:rsidRPr="006A4866">
        <w:rPr>
          <w:rFonts w:ascii="Arial" w:hAnsi="Arial" w:cs="Arial"/>
        </w:rPr>
        <w:t>Aquestes mesures s’engloben en el pla de xoc per</w:t>
      </w:r>
      <w:r w:rsidR="00521603">
        <w:rPr>
          <w:rFonts w:ascii="Arial" w:hAnsi="Arial" w:cs="Arial"/>
        </w:rPr>
        <w:t xml:space="preserve"> a</w:t>
      </w:r>
      <w:r w:rsidRPr="006A4866">
        <w:rPr>
          <w:rFonts w:ascii="Arial" w:hAnsi="Arial" w:cs="Arial"/>
        </w:rPr>
        <w:t xml:space="preserve"> l’ocupació de 917 milions d’euros</w:t>
      </w:r>
      <w:r w:rsidR="00D74617">
        <w:rPr>
          <w:rFonts w:ascii="Arial" w:hAnsi="Arial" w:cs="Arial"/>
        </w:rPr>
        <w:t xml:space="preserve">, </w:t>
      </w:r>
      <w:r w:rsidRPr="006A4866">
        <w:rPr>
          <w:rFonts w:ascii="Arial" w:hAnsi="Arial" w:cs="Arial"/>
        </w:rPr>
        <w:t xml:space="preserve">presentat pel </w:t>
      </w:r>
      <w:r w:rsidR="00D74617" w:rsidRPr="006A4866">
        <w:rPr>
          <w:rFonts w:ascii="Arial" w:hAnsi="Arial" w:cs="Arial"/>
        </w:rPr>
        <w:t xml:space="preserve">president de la Generalitat </w:t>
      </w:r>
      <w:r w:rsidR="00D74617">
        <w:rPr>
          <w:rFonts w:ascii="Arial" w:hAnsi="Arial" w:cs="Arial"/>
        </w:rPr>
        <w:t xml:space="preserve">i el </w:t>
      </w:r>
      <w:r w:rsidRPr="006A4866">
        <w:rPr>
          <w:rFonts w:ascii="Arial" w:hAnsi="Arial" w:cs="Arial"/>
        </w:rPr>
        <w:t xml:space="preserve">conseller </w:t>
      </w:r>
      <w:r>
        <w:rPr>
          <w:rFonts w:ascii="Arial" w:hAnsi="Arial" w:cs="Arial"/>
        </w:rPr>
        <w:t>d’Empresa i Treball</w:t>
      </w:r>
      <w:r w:rsidRPr="006A4866">
        <w:rPr>
          <w:rFonts w:ascii="Arial" w:hAnsi="Arial" w:cs="Arial"/>
        </w:rPr>
        <w:t xml:space="preserve"> </w:t>
      </w:r>
      <w:r>
        <w:rPr>
          <w:rFonts w:ascii="Arial" w:hAnsi="Arial" w:cs="Arial"/>
        </w:rPr>
        <w:t>el passat mes de juliol, centrat en ajudar els col·lectius més vulnerables ( dones, joves i maj</w:t>
      </w:r>
      <w:r w:rsidR="00660479">
        <w:rPr>
          <w:rFonts w:ascii="Arial" w:hAnsi="Arial" w:cs="Arial"/>
        </w:rPr>
        <w:t>ors de 52 anys) a trobar feina després de la crisi de la covid-19.</w:t>
      </w:r>
    </w:p>
    <w:bookmarkEnd w:id="0"/>
    <w:p w14:paraId="5CAECF9A" w14:textId="08DB015A" w:rsidR="008E5535" w:rsidRDefault="008E5535" w:rsidP="003C33CA">
      <w:pPr>
        <w:jc w:val="both"/>
        <w:rPr>
          <w:rFonts w:ascii="Arial" w:hAnsi="Arial" w:cs="Arial"/>
          <w:lang w:eastAsia="ca-ES"/>
        </w:rPr>
      </w:pPr>
    </w:p>
    <w:p w14:paraId="33E35F04" w14:textId="77777777" w:rsidR="00A70868" w:rsidRPr="005B60FE" w:rsidRDefault="00A70868" w:rsidP="003C33CA">
      <w:pPr>
        <w:jc w:val="both"/>
        <w:rPr>
          <w:rFonts w:ascii="Arial" w:hAnsi="Arial" w:cs="Arial"/>
          <w:lang w:eastAsia="ca-ES"/>
        </w:rPr>
      </w:pPr>
    </w:p>
    <w:p w14:paraId="6C4E9FAE" w14:textId="77777777" w:rsidR="00427790" w:rsidRPr="005B60FE" w:rsidRDefault="00427790" w:rsidP="003C33CA">
      <w:pPr>
        <w:pStyle w:val="Pargrafdellista"/>
        <w:suppressAutoHyphens w:val="0"/>
        <w:ind w:left="0"/>
        <w:jc w:val="both"/>
        <w:rPr>
          <w:rFonts w:ascii="Arial" w:hAnsi="Arial" w:cs="Arial"/>
          <w:b/>
          <w:i/>
          <w:lang w:eastAsia="ca-ES"/>
        </w:rPr>
      </w:pPr>
    </w:p>
    <w:p w14:paraId="607984FB" w14:textId="2F6D2B2B" w:rsidR="00345E0E" w:rsidRPr="005B60FE" w:rsidRDefault="005B60FE" w:rsidP="00FE59C3">
      <w:pPr>
        <w:pStyle w:val="Textindependent2"/>
        <w:suppressAutoHyphens w:val="0"/>
        <w:spacing w:after="0" w:line="240" w:lineRule="auto"/>
        <w:jc w:val="both"/>
        <w:rPr>
          <w:rFonts w:ascii="Arial" w:hAnsi="Arial" w:cs="Arial"/>
          <w:b/>
          <w:i/>
          <w:lang w:val="ca-ES"/>
        </w:rPr>
      </w:pPr>
      <w:r>
        <w:rPr>
          <w:rFonts w:ascii="Arial" w:hAnsi="Arial" w:cs="Arial"/>
          <w:b/>
          <w:i/>
          <w:lang w:val="ca-ES" w:eastAsia="ca-ES"/>
        </w:rPr>
        <w:t>Di</w:t>
      </w:r>
      <w:r w:rsidR="00E44338">
        <w:rPr>
          <w:rFonts w:ascii="Arial" w:hAnsi="Arial" w:cs="Arial"/>
          <w:b/>
          <w:i/>
          <w:lang w:val="ca-ES" w:eastAsia="ca-ES"/>
        </w:rPr>
        <w:t>jous</w:t>
      </w:r>
      <w:r w:rsidR="008130E5" w:rsidRPr="005B60FE">
        <w:rPr>
          <w:rFonts w:ascii="Arial" w:hAnsi="Arial" w:cs="Arial"/>
          <w:b/>
          <w:i/>
          <w:lang w:val="ca-ES" w:eastAsia="ca-ES"/>
        </w:rPr>
        <w:t xml:space="preserve">, </w:t>
      </w:r>
      <w:r w:rsidR="00E44338">
        <w:rPr>
          <w:rFonts w:ascii="Arial" w:hAnsi="Arial" w:cs="Arial"/>
          <w:b/>
          <w:i/>
          <w:lang w:val="ca-ES" w:eastAsia="ca-ES"/>
        </w:rPr>
        <w:t>30</w:t>
      </w:r>
      <w:r w:rsidR="003C33CA" w:rsidRPr="005B60FE">
        <w:rPr>
          <w:rFonts w:ascii="Arial" w:hAnsi="Arial" w:cs="Arial"/>
          <w:b/>
          <w:i/>
          <w:lang w:val="ca-ES" w:eastAsia="ca-ES"/>
        </w:rPr>
        <w:t xml:space="preserve"> de des</w:t>
      </w:r>
      <w:r w:rsidR="00662C1E" w:rsidRPr="005B60FE">
        <w:rPr>
          <w:rFonts w:ascii="Arial" w:hAnsi="Arial" w:cs="Arial"/>
          <w:b/>
          <w:i/>
          <w:lang w:val="ca-ES" w:eastAsia="ca-ES"/>
        </w:rPr>
        <w:t>embre</w:t>
      </w:r>
      <w:r w:rsidR="00D85518" w:rsidRPr="005B60FE">
        <w:rPr>
          <w:rFonts w:ascii="Arial" w:hAnsi="Arial" w:cs="Arial"/>
          <w:b/>
          <w:i/>
          <w:lang w:val="ca-ES" w:eastAsia="ca-ES"/>
        </w:rPr>
        <w:t xml:space="preserve"> </w:t>
      </w:r>
      <w:r w:rsidR="00345E0E" w:rsidRPr="005B60FE">
        <w:rPr>
          <w:rFonts w:ascii="Arial" w:hAnsi="Arial" w:cs="Arial"/>
          <w:b/>
          <w:i/>
          <w:lang w:val="ca-ES" w:eastAsia="ca-ES"/>
        </w:rPr>
        <w:t>de 2021</w:t>
      </w:r>
    </w:p>
    <w:p w14:paraId="4B5EF953" w14:textId="68C1D80A" w:rsidR="00D815EA" w:rsidRPr="005B60FE" w:rsidRDefault="00D815EA" w:rsidP="00FE59C3">
      <w:pPr>
        <w:jc w:val="both"/>
        <w:rPr>
          <w:rFonts w:ascii="Arial" w:hAnsi="Arial" w:cs="Arial"/>
          <w:color w:val="000000" w:themeColor="text1"/>
        </w:rPr>
      </w:pPr>
    </w:p>
    <w:p w14:paraId="6F89E7B9" w14:textId="63035B58" w:rsidR="00887650" w:rsidRPr="005B60FE" w:rsidRDefault="00887650" w:rsidP="00FE59C3">
      <w:pPr>
        <w:jc w:val="both"/>
        <w:rPr>
          <w:rFonts w:ascii="Arial" w:hAnsi="Arial" w:cs="Arial"/>
          <w:color w:val="000000" w:themeColor="text1"/>
        </w:rPr>
      </w:pPr>
    </w:p>
    <w:sectPr w:rsidR="00887650" w:rsidRPr="005B60FE" w:rsidSect="0015469C">
      <w:headerReference w:type="default" r:id="rId12"/>
      <w:footerReference w:type="default" r:id="rId13"/>
      <w:pgSz w:w="11906" w:h="16838"/>
      <w:pgMar w:top="1417" w:right="1701" w:bottom="1417" w:left="1701"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spasa Macias, Marta" w:date="2021-12-30T09:54:00Z" w:initials="EMM">
    <w:p w14:paraId="1AD38979" w14:textId="053F1A2D" w:rsidR="001576DA" w:rsidRDefault="001576DA">
      <w:pPr>
        <w:pStyle w:val="Textdecomentari"/>
      </w:pPr>
      <w:r>
        <w:rPr>
          <w:rStyle w:val="Refernciadecomentari"/>
        </w:rPr>
        <w:annotationRef/>
      </w:r>
      <w:r>
        <w:t>Podeu posar hipervincles?¿?¿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389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69E94" w14:textId="77777777" w:rsidR="00BA49E9" w:rsidRDefault="00BA49E9" w:rsidP="00C70D2F">
      <w:r>
        <w:separator/>
      </w:r>
    </w:p>
  </w:endnote>
  <w:endnote w:type="continuationSeparator" w:id="0">
    <w:p w14:paraId="4FF4765E" w14:textId="77777777" w:rsidR="00BA49E9" w:rsidRDefault="00BA49E9" w:rsidP="00C7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A9F0" w14:textId="579406A0" w:rsidR="00C8660C" w:rsidRPr="00073A59" w:rsidRDefault="00C8660C" w:rsidP="00C8660C">
    <w:pPr>
      <w:rPr>
        <w:rFonts w:ascii="Arial" w:hAnsi="Arial" w:cs="Arial"/>
        <w:color w:val="808080"/>
        <w:sz w:val="18"/>
        <w:szCs w:val="18"/>
      </w:rPr>
    </w:pPr>
    <w:r w:rsidRPr="00073A59">
      <w:rPr>
        <w:rFonts w:ascii="Arial" w:hAnsi="Arial" w:cs="Arial"/>
        <w:color w:val="808080"/>
        <w:sz w:val="18"/>
        <w:szCs w:val="18"/>
      </w:rPr>
      <w:t xml:space="preserve">Oficina de Comunicació </w:t>
    </w:r>
  </w:p>
  <w:p w14:paraId="0199488A" w14:textId="63756F63" w:rsidR="00C8660C" w:rsidRPr="00073A59" w:rsidRDefault="00C8660C" w:rsidP="00C8660C">
    <w:pPr>
      <w:jc w:val="both"/>
      <w:rPr>
        <w:rFonts w:ascii="Arial" w:hAnsi="Arial" w:cs="Arial"/>
        <w:color w:val="808080"/>
        <w:spacing w:val="-2"/>
        <w:sz w:val="18"/>
        <w:szCs w:val="18"/>
      </w:rPr>
    </w:pPr>
    <w:r w:rsidRPr="00073A59">
      <w:rPr>
        <w:rFonts w:ascii="Arial" w:hAnsi="Arial" w:cs="Arial"/>
        <w:color w:val="808080"/>
        <w:spacing w:val="-2"/>
        <w:sz w:val="18"/>
        <w:szCs w:val="18"/>
      </w:rPr>
      <w:t>P</w:t>
    </w:r>
    <w:r>
      <w:rPr>
        <w:rFonts w:ascii="Arial" w:hAnsi="Arial" w:cs="Arial"/>
        <w:color w:val="808080"/>
        <w:spacing w:val="-2"/>
        <w:sz w:val="18"/>
        <w:szCs w:val="18"/>
      </w:rPr>
      <w:t>g.</w:t>
    </w:r>
    <w:r w:rsidRPr="00073A59">
      <w:rPr>
        <w:rFonts w:ascii="Arial" w:hAnsi="Arial" w:cs="Arial"/>
        <w:color w:val="808080"/>
        <w:spacing w:val="-2"/>
        <w:sz w:val="18"/>
        <w:szCs w:val="18"/>
      </w:rPr>
      <w:t xml:space="preserve"> Gràcia, 105, 7a</w:t>
    </w:r>
  </w:p>
  <w:p w14:paraId="70807C45" w14:textId="64CF1777" w:rsidR="00C8660C" w:rsidRPr="00073A59" w:rsidRDefault="004C0593" w:rsidP="00C8660C">
    <w:pPr>
      <w:jc w:val="both"/>
      <w:rPr>
        <w:rFonts w:ascii="Arial" w:hAnsi="Arial" w:cs="Arial"/>
        <w:color w:val="808080"/>
        <w:spacing w:val="-2"/>
        <w:sz w:val="18"/>
        <w:szCs w:val="18"/>
      </w:rPr>
    </w:pPr>
    <w:r>
      <w:rPr>
        <w:rFonts w:ascii="Arial" w:hAnsi="Arial" w:cs="Arial"/>
        <w:noProof/>
        <w:color w:val="808080"/>
        <w:sz w:val="18"/>
        <w:szCs w:val="18"/>
        <w:lang w:eastAsia="ca-ES"/>
      </w:rPr>
      <mc:AlternateContent>
        <mc:Choice Requires="wps">
          <w:drawing>
            <wp:anchor distT="0" distB="0" distL="0" distR="0" simplePos="0" relativeHeight="251659264" behindDoc="0" locked="0" layoutInCell="1" allowOverlap="1" wp14:anchorId="22C929BF" wp14:editId="28116AD5">
              <wp:simplePos x="0" y="0"/>
              <wp:positionH relativeFrom="margin">
                <wp:align>center</wp:align>
              </wp:positionH>
              <wp:positionV relativeFrom="paragraph">
                <wp:posOffset>8890</wp:posOffset>
              </wp:positionV>
              <wp:extent cx="75565" cy="182245"/>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0118A" w14:textId="166093DD" w:rsidR="00C8660C" w:rsidRPr="00472D5A" w:rsidRDefault="00C8660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1D1D3F">
                            <w:rPr>
                              <w:rStyle w:val="Nmerodepgina"/>
                              <w:rFonts w:ascii="Arial" w:hAnsi="Arial" w:cs="Arial"/>
                              <w:noProof/>
                              <w:color w:val="0070C0"/>
                              <w:sz w:val="22"/>
                              <w:szCs w:val="22"/>
                            </w:rPr>
                            <w:t>1</w:t>
                          </w:r>
                          <w:r w:rsidRPr="00472D5A">
                            <w:rPr>
                              <w:rStyle w:val="Nmerodepgina"/>
                              <w:rFonts w:ascii="Arial" w:hAnsi="Arial" w:cs="Arial"/>
                              <w:color w:val="0070C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29BF" id="_x0000_t202" coordsize="21600,21600" o:spt="202" path="m,l,21600r21600,l21600,xe">
              <v:stroke joinstyle="miter"/>
              <v:path gradientshapeok="t" o:connecttype="rect"/>
            </v:shapetype>
            <v:shape id="Quadre de text 1" o:spid="_x0000_s1026" type="#_x0000_t202" style="position:absolute;left:0;text-align:left;margin-left:0;margin-top:.7pt;width:5.95pt;height:14.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mjAIAACAFAAAOAAAAZHJzL2Uyb0RvYy54bWysVNtu3CAQfa/Uf0C8b3yRvVlb8Ua5dKtK&#10;6U1pP4A1eI2KgQK7dhr13zvAepO0L1VVP+ABhsOZmTNcXE6DQAdmLFeywdlZihGTraJc7hr89ctm&#10;scLIOiIpEUqyBj8wiy/Xr19djLpmueqVoMwgAJG2HnWDe+d0nSS27dlA7JnSTMJmp8xAHEzNLqGG&#10;jIA+iCRP02UyKkO1US2zFlZv4yZeB/yuY6372HWWOSQaDNxcGE0Yt35M1hek3hmie94eaZB/YDEQ&#10;LuHSE9QtcQTtDf8DauCtUVZ17qxVQ6K6jrcsxADRZOlv0dz3RLMQCyTH6lOa7P+DbT8cPhnEKdQO&#10;I0kGKNHnPaGGIcqQY5NDmc/RqG0NrvcanN10rSbv7+O1+k613yyS6qYncseujFFjzwgFjuFk8uxo&#10;xLEeZDu+VxQuI3unAtDUmcEDQkoQoEOtHk718TRaWDwvy2WJUQs72SrPi9JTS0g9n9XGurdMDcgb&#10;DTZQ/YBNDnfWRdfZJXBXgtMNFyJMzG57Iww6EFDKJnzxrNA9iatBLXCdja7havscQ0iPJJXHjNfF&#10;FeAPBPyejyTI4rHK8iK9zqvFZrk6XxSbolxU5+lqkWbVdbVMi6q43fz0DLKi7jmlTN5xyWaJZsXf&#10;SeDYLFFcQaRobHBV5mUI7gX7Y1jHWFP/HfP7wm3gDjpW8KHBq5MTqX3N30gKYZPaES6inbykH1IG&#10;OZj/IStBIV4UUR5u2k6A4mWzVfQBtGIUFBMEAc8MGL0yPzAaoWUbbL/viWEYiXcS9Ob7ezbMbGxn&#10;g8gWjjbYYRTNGxffgb02fNcDclS0VFegyY4HwTyxAMp+Am0YyB+fDN/nz+fB6+lhW/8CAAD//wMA&#10;UEsDBBQABgAIAAAAIQCUdfvU2AAAAAQBAAAPAAAAZHJzL2Rvd25yZXYueG1sTI/BbsIwDIbvk3iH&#10;yEi7jbRsGtA1RcC0XSfKJK6hMU3VxqmaAN3bz5y2o/3/+vw5X4+uE1ccQuNJQTpLQCBV3jRUK/g+&#10;fDwtQYSoyejOEyr4wQDrYvKQ68z4G+3xWsZaMIRCphXYGPtMylBZdDrMfI/E2dkPTkceh1qaQd8Y&#10;7jo5T5JX6XRDfMHqHncWq7a8OAXPX/PFMXyW77v+iKt2GbbtmaxSj9Nx8wYi4hj/ynDXZ3Uo2Onk&#10;L2SC6BTwI5G3LyDuYboCcWJwkoIscvlfvvgFAAD//wMAUEsBAi0AFAAGAAgAAAAhALaDOJL+AAAA&#10;4QEAABMAAAAAAAAAAAAAAAAAAAAAAFtDb250ZW50X1R5cGVzXS54bWxQSwECLQAUAAYACAAAACEA&#10;OP0h/9YAAACUAQAACwAAAAAAAAAAAAAAAAAvAQAAX3JlbHMvLnJlbHNQSwECLQAUAAYACAAAACEA&#10;9+flJowCAAAgBQAADgAAAAAAAAAAAAAAAAAuAgAAZHJzL2Uyb0RvYy54bWxQSwECLQAUAAYACAAA&#10;ACEAlHX71NgAAAAEAQAADwAAAAAAAAAAAAAAAADmBAAAZHJzL2Rvd25yZXYueG1sUEsFBgAAAAAE&#10;AAQA8wAAAOsFAAAAAA==&#10;" stroked="f">
              <v:fill opacity="0"/>
              <v:textbox inset="0,0,0,0">
                <w:txbxContent>
                  <w:p w14:paraId="0700118A" w14:textId="166093DD" w:rsidR="00C8660C" w:rsidRPr="00472D5A" w:rsidRDefault="00C8660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1D1D3F">
                      <w:rPr>
                        <w:rStyle w:val="Nmerodepgina"/>
                        <w:rFonts w:ascii="Arial" w:hAnsi="Arial" w:cs="Arial"/>
                        <w:noProof/>
                        <w:color w:val="0070C0"/>
                        <w:sz w:val="22"/>
                        <w:szCs w:val="22"/>
                      </w:rPr>
                      <w:t>1</w:t>
                    </w:r>
                    <w:r w:rsidRPr="00472D5A">
                      <w:rPr>
                        <w:rStyle w:val="Nmerodepgina"/>
                        <w:rFonts w:ascii="Arial" w:hAnsi="Arial" w:cs="Arial"/>
                        <w:color w:val="0070C0"/>
                        <w:sz w:val="22"/>
                        <w:szCs w:val="22"/>
                      </w:rPr>
                      <w:fldChar w:fldCharType="end"/>
                    </w:r>
                  </w:p>
                </w:txbxContent>
              </v:textbox>
              <w10:wrap anchorx="margin"/>
            </v:shape>
          </w:pict>
        </mc:Fallback>
      </mc:AlternateContent>
    </w:r>
    <w:r w:rsidR="00C8660C" w:rsidRPr="00073A59">
      <w:rPr>
        <w:rFonts w:ascii="Arial" w:hAnsi="Arial" w:cs="Arial"/>
        <w:color w:val="808080"/>
        <w:spacing w:val="-2"/>
        <w:sz w:val="18"/>
        <w:szCs w:val="18"/>
      </w:rPr>
      <w:t>premsa.</w:t>
    </w:r>
    <w:r w:rsidR="00C8660C">
      <w:rPr>
        <w:rFonts w:ascii="Arial" w:hAnsi="Arial" w:cs="Arial"/>
        <w:color w:val="808080"/>
        <w:spacing w:val="-2"/>
        <w:sz w:val="18"/>
        <w:szCs w:val="18"/>
      </w:rPr>
      <w:t>emc</w:t>
    </w:r>
    <w:r w:rsidR="00C8660C" w:rsidRPr="00073A59">
      <w:rPr>
        <w:rFonts w:ascii="Arial" w:hAnsi="Arial" w:cs="Arial"/>
        <w:color w:val="808080"/>
        <w:spacing w:val="-2"/>
        <w:sz w:val="18"/>
        <w:szCs w:val="18"/>
      </w:rPr>
      <w:t>@gencat.cat</w:t>
    </w:r>
  </w:p>
  <w:p w14:paraId="0C2C4E5E" w14:textId="04D46979" w:rsidR="005D5B7B" w:rsidRPr="00C8660C" w:rsidRDefault="00C8660C" w:rsidP="00C8660C">
    <w:pPr>
      <w:jc w:val="both"/>
      <w:rPr>
        <w:rFonts w:ascii="Arial" w:hAnsi="Arial" w:cs="Arial"/>
        <w:b/>
        <w:color w:val="808080"/>
        <w:spacing w:val="-2"/>
        <w:sz w:val="18"/>
        <w:szCs w:val="18"/>
      </w:rPr>
    </w:pPr>
    <w:r w:rsidRPr="00073A59">
      <w:rPr>
        <w:rFonts w:ascii="Arial" w:hAnsi="Arial" w:cs="Arial"/>
        <w:color w:val="808080"/>
        <w:sz w:val="18"/>
        <w:szCs w:val="18"/>
      </w:rPr>
      <w:t xml:space="preserve">Tel. 93 484 9351 / </w:t>
    </w:r>
    <w:r w:rsidRPr="00FA0ADC">
      <w:rPr>
        <w:rFonts w:ascii="Arial" w:hAnsi="Arial" w:cs="Arial"/>
        <w:color w:val="808080"/>
        <w:sz w:val="18"/>
        <w:szCs w:val="18"/>
      </w:rPr>
      <w:t>93 484 9746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6953" w14:textId="77777777" w:rsidR="00BA49E9" w:rsidRDefault="00BA49E9" w:rsidP="00C70D2F">
      <w:r>
        <w:separator/>
      </w:r>
    </w:p>
  </w:footnote>
  <w:footnote w:type="continuationSeparator" w:id="0">
    <w:p w14:paraId="326C65DB" w14:textId="77777777" w:rsidR="00BA49E9" w:rsidRDefault="00BA49E9" w:rsidP="00C7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7BE8" w14:textId="0C14C74B" w:rsidR="00B5131E" w:rsidRDefault="00B5131E"/>
  <w:tbl>
    <w:tblPr>
      <w:tblStyle w:val="Taulaambquadrcula"/>
      <w:tblW w:w="16976" w:type="dxa"/>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gridCol w:w="3021"/>
      <w:gridCol w:w="2399"/>
    </w:tblGrid>
    <w:tr w:rsidR="00294552" w14:paraId="727B2EAF" w14:textId="77777777" w:rsidTr="00B5131E">
      <w:trPr>
        <w:trHeight w:val="1281"/>
      </w:trPr>
      <w:tc>
        <w:tcPr>
          <w:tcW w:w="11556" w:type="dxa"/>
        </w:tcPr>
        <w:p w14:paraId="67AC3823" w14:textId="77777777" w:rsidR="00294552" w:rsidRDefault="0015469C" w:rsidP="00821B0A">
          <w:pPr>
            <w:rPr>
              <w:b/>
              <w:sz w:val="28"/>
              <w:szCs w:val="28"/>
            </w:rPr>
          </w:pPr>
          <w:r>
            <w:rPr>
              <w:b/>
              <w:noProof/>
              <w:sz w:val="28"/>
              <w:szCs w:val="28"/>
              <w:lang w:eastAsia="ca-ES"/>
            </w:rPr>
            <w:drawing>
              <wp:inline distT="0" distB="0" distL="0" distR="0" wp14:anchorId="781CBF4E" wp14:editId="2D60C27B">
                <wp:extent cx="7200041" cy="789682"/>
                <wp:effectExtent l="0" t="0" r="127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pic:cNvPicPr/>
                      </pic:nvPicPr>
                      <pic:blipFill>
                        <a:blip r:embed="rId1">
                          <a:extLst>
                            <a:ext uri="{28A0092B-C50C-407E-A947-70E740481C1C}">
                              <a14:useLocalDpi xmlns:a14="http://schemas.microsoft.com/office/drawing/2010/main" val="0"/>
                            </a:ext>
                          </a:extLst>
                        </a:blip>
                        <a:stretch>
                          <a:fillRect/>
                        </a:stretch>
                      </pic:blipFill>
                      <pic:spPr>
                        <a:xfrm>
                          <a:off x="0" y="0"/>
                          <a:ext cx="7200041" cy="789682"/>
                        </a:xfrm>
                        <a:prstGeom prst="rect">
                          <a:avLst/>
                        </a:prstGeom>
                      </pic:spPr>
                    </pic:pic>
                  </a:graphicData>
                </a:graphic>
              </wp:inline>
            </w:drawing>
          </w:r>
        </w:p>
      </w:tc>
      <w:tc>
        <w:tcPr>
          <w:tcW w:w="3021" w:type="dxa"/>
        </w:tcPr>
        <w:p w14:paraId="54F29425" w14:textId="77777777" w:rsidR="00294552" w:rsidRPr="005066B6" w:rsidRDefault="00294552" w:rsidP="0015469C">
          <w:pPr>
            <w:rPr>
              <w:b/>
              <w:sz w:val="32"/>
              <w:szCs w:val="28"/>
            </w:rPr>
          </w:pPr>
        </w:p>
      </w:tc>
      <w:tc>
        <w:tcPr>
          <w:tcW w:w="2399" w:type="dxa"/>
        </w:tcPr>
        <w:p w14:paraId="792A2BD3" w14:textId="77777777" w:rsidR="00294552" w:rsidRDefault="00294552" w:rsidP="003342E0">
          <w:pPr>
            <w:rPr>
              <w:b/>
              <w:sz w:val="28"/>
              <w:szCs w:val="28"/>
            </w:rPr>
          </w:pPr>
        </w:p>
        <w:p w14:paraId="61E03C6E" w14:textId="77777777" w:rsidR="00294552" w:rsidRDefault="00294552" w:rsidP="003342E0">
          <w:pPr>
            <w:rPr>
              <w:b/>
              <w:sz w:val="28"/>
              <w:szCs w:val="28"/>
            </w:rPr>
          </w:pPr>
        </w:p>
      </w:tc>
    </w:tr>
  </w:tbl>
  <w:p w14:paraId="7ABAF0E6" w14:textId="77777777" w:rsidR="00294552" w:rsidRDefault="00294552" w:rsidP="00821B0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2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gqzQIAALYFAAAOAAAAZHJzL2Uyb0RvYy54bWykVMtu2zAQvBfoPwi6&#10;y3pUjm0hdpDaSRGgj6BtbgYCmlpZhPkCSVsOiv57l5ScOuihRXqIslzSs7OzQ15eHQWPDmAsU3Ie&#10;56MsjkBSVTO5nccP32+TaRxZR2RNuJIwj5/AxleLt28uO11BoVrFazARgkhbdXoet87pKk0tbUEQ&#10;O1IaJG42ygjicGm2aW1Ih+iCp0WWXaSdMrU2ioK1mF31m/Ei4DcNUPelaSy4iM9j5ObC14Tvxn/T&#10;xSWptoboltGBBnkFC0GYxKLPUCviSLQ37BVQmlG3N4BoGFX4N9DC6D/QBhDxTxiCmN1eJ1QJTRzb&#10;MM7cU1B7ICUP94zem54h/Xy4NxGr53ERR5IIHPIdDmsLEa5rsBTVXlbrB4smWZcXs8l0PLv4tl6B&#10;3Tml14yiL+zadcw5MI+UGcrhccMJ3SXjvBhpufVD8lr4Sn1d4nX5qOjORlItWyK3cG01DhstiCRO&#10;KWNU1wKprU8jSPoSJSxf9LLhTN8yzv0kfTyohh383ZeqaRiFlaJ7AdL15jTAUUAlbcu0jSNTgdgA&#10;KmXuauRJ8WI4lEsbJl1wT71XDuXw5cMNgCU30YGgdwmliDoOp2xLaujT5TjLBhNb4j6puk/n7075&#10;9AzJw2pj3TNo1zIHQRhSnZWGo/tonT+NUe/iH8X0OstmxftkOc6WSZlNbpLrWTlJJtnNpMzKab7M&#10;lz89u7ys9hZwNoSvNDtdqbz8Q0LBqFFWNW6EPkt79U6XG9XLszRcqr6h0CP2goRwjOF/oIihn1MQ&#10;zNCv6IBwoa0z4Gjr0w2Oc8h7LU4bYfa/x+2NYTX6eNOhiDgTsncqiH1sjPA4SDA6hnfj6fnd8PJQ&#10;TBbjST4Z40Bxa4i920h1+rFX/QMoEfkAx488Azg5YBf90dMRX0sqb8LQCZcvEojpM4G95zuESD/U&#10;Gx4y//qcrzE+f24X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LXB0DZAAAA&#10;AwEAAA8AAABkcnMvZG93bnJldi54bWxMj0FLw0AQhe+C/2EZwZvdKColZlNUEEoFoamWHqfZMRvM&#10;zobstk3/vaM96GUewxve+6aYjb5TexpiG9jA9SQDRVwH23Jj4H31cjUFFROyxS4wGThShFl5flZg&#10;bsOBl7SvUqMkhGOOBlxKfa51rB15jJPQE4v3GQaPSdah0XbAg4T7Tt9k2b322LI0OOzp2VH9Ve28&#10;gXYxTldvS0tuvp6H18XH8Qk3lTGXF+PjA6hEY/o7hh98QYdSmLZhxzaqzoA8kn6neLfZHajtSXVZ&#10;6P/s5TcAAAD//wMAUEsDBAoAAAAAAAAAIQDKfpqxfwUAAH8FAAAUAAAAZHJzL21lZGlhL2ltYWdl&#10;MS5wbmeJUE5HDQoaCgAAAA1JSERSAAAAPgAAAD4IBgAAAHPBqEQAAAABc1JHQgCuzhzpAAAABGdB&#10;TUEAALGPC/xhBQAAAAlwSFlzAAAh1QAAIdUBBJy0nQAABRRJREFUaEPtm1vIFVUYhv+daZqaWWBK&#10;VIplt2GFCl0VGCkVBUYXZRGFUkaYRkQHCrsw0iKJioqkE12EEKVeVBcGFeJNBZ2osG46qRlqB8/1&#10;vLNmy/xrr9mz1qyZvWfDfuFh+Gev7/2+cU7rMI4MNdRQdWg8zIYFcCUsgoUwD2bBOBh4teACuKvV&#10;ar0F38FR+K8LR+BreI24O2AmDIymwWqK/xyOg+sAfVH8DvxWwFSZN1HnUeQL8E9adNXsh6fIM8Ok&#10;678mwVqK+jdTZJ0cIN/DoOdF33QFhfxoFdYrviH/fFNG7zSGxGug6GFVN4epZTXoQVq7JpLwHauA&#10;fqO3QK2vwikk+dhK2hS2Ut8EU2a10plu6kG32UKdlZ553dNNu7zzeIV6K7vn9SBzJWkk1HuPKTtO&#10;l2PW76d3KIeoe64pv5wmYdKv93QsX1B/6fv9CYfhwED995nDCJP63r3qhtbFnxzHmeZwPEXQ85bJ&#10;oLImPSQvTSPgb8ugbv6AZ8mtcfgt8Bh/78z83mafY1839uA1Eby0ymHgw0HYZO3zYRM5zzCpR2k8&#10;vz0Ke+Bt/r6a7cvg8siFuFsTtwLRtvVZNjAAdRtPZvuGtb8bmxWTZM7XmHR7Fe3LvFo/TOO7ajYN&#10;S82cENu+n1ToOvYV+Ryk3TlJRLHG0n4t2yVsf8p4+HCEONcVNUp3OgK9IPZBY3FC17P/V7tdBl0h&#10;IZpAzPuWhxfE3mAsckSjN+2gADamNllNZb9maDoeSvy2zjTxksYLm22PADakPm7R4FsrIIRdWOQ9&#10;QafAbbTRYGdX2n69+clL89OYsnyS+jh1Cg1i++WaEPTRWeB7f0uLHLlC2ItH7qhNDzZXkBfEr2f7&#10;NNuoAUKOSj97Uo7hkTtFvcAR4A3xTxqb6oX/i3a+ULCZY9w6tdAVEMAPeLTfuZUK76+sXMFgc4lx&#10;69RiV0AIeKw0VpXqXLxjV2VUW+50dOwZF+osqL9d5ZRv2S70KPC52Nh1ap4roARa7nkOv7ONbZTU&#10;Y/s+410avM43lp2a5QoowUupXxVa5vAvw1G8TjeWndK/7mEroAya87rMWEZpBl4amblyhLI79XSL&#10;BtFPz5R92C2RZWIcLo3yPrA8Y/go9XWLBq9aAbFsw/YmODVJ4K8NDq8YCnuUtzuCYlD//W4Ym7gX&#10;S1dI5ZOceF6XuHeR3pnH7EBP9CmHJig1XtasiqaQvKd9kKazY0aHeeiZc5pJ0UU03G4F+rCTUH3M&#10;43tmszoJrsGjkteWA62peUkf7LgMilDvajvxmuPKfXVkNB00+Cg71eUFOW5MsnlIkwehs5k2ei3u&#10;AL3THwF1ZVfB4+zTnNyXUPaWCuEXcvp/NkKAhpguo4GCQ3nAHJG/phOorqfTcED4neMofqg59JDD&#10;bGCg/uXmMMKlqaiqenK95lPqj5obuBSTQ5Zp0/mLui805cdppcO8qRyn3qWm7Hjh19qYMW8yIXP1&#10;XhqH6XtWkqbxOnXWMuen1ct3rWRNQQddtPgYJZ354KXaGlE3WZd3LWfaloaOK0io9XBXMb1CXzLf&#10;nFTUY11E8loHGF3QWlglr6yy0idV91LIXquwuviNfMugJ5e2jzSi03cr7ZXQqvmZHPfD5CRbA6UZ&#10;l6UUqgV8zci4DsIX9Rj1qYgW9fv6PxJCpdVJfbrxDOjLZ90OeWNw7ddU8jbQuvm10NizGyq9DfQt&#10;iv5blhbwtJalZR2tcPjM2Aw1VCmNjPwP6pcZ3xBuC3sAAAAASUVORK5CYIJQSwECLQAUAAYACAAA&#10;ACEAsYJntgoBAAATAgAAEwAAAAAAAAAAAAAAAAAAAAAAW0NvbnRlbnRfVHlwZXNdLnhtbFBLAQIt&#10;ABQABgAIAAAAIQA4/SH/1gAAAJQBAAALAAAAAAAAAAAAAAAAADsBAABfcmVscy8ucmVsc1BLAQIt&#10;ABQABgAIAAAAIQDl+KgqzQIAALYFAAAOAAAAAAAAAAAAAAAAADoCAABkcnMvZTJvRG9jLnhtbFBL&#10;AQItABQABgAIAAAAIQCqJg6+vAAAACEBAAAZAAAAAAAAAAAAAAAAADMFAABkcnMvX3JlbHMvZTJv&#10;RG9jLnhtbC5yZWxzUEsBAi0AFAAGAAgAAAAhANLXB0DZAAAAAwEAAA8AAAAAAAAAAAAAAAAAJgYA&#10;AGRycy9kb3ducmV2LnhtbFBLAQItAAoAAAAAAAAAIQDKfpqxfwUAAH8FAAAUAAAAAAAAAAAAAAAA&#10;ACwHAABkcnMvbWVkaWEvaW1hZ2UxLnBuZ1BLBQYAAAAABgAGAHwBAADdDAAAAAA=&#10;" o:bullet="t">
        <v:imagedata r:id="rId1" o:title="" cropbottom="-325f" cropright="-325f"/>
      </v:shape>
    </w:pict>
  </w:numPicBullet>
  <w:abstractNum w:abstractNumId="0" w15:restartNumberingAfterBreak="0">
    <w:nsid w:val="04E275CB"/>
    <w:multiLevelType w:val="hybridMultilevel"/>
    <w:tmpl w:val="9594E0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79176D7"/>
    <w:multiLevelType w:val="hybridMultilevel"/>
    <w:tmpl w:val="CDA6E0E8"/>
    <w:lvl w:ilvl="0" w:tplc="04030003">
      <w:start w:val="1"/>
      <w:numFmt w:val="bullet"/>
      <w:lvlText w:val="o"/>
      <w:lvlJc w:val="left"/>
      <w:pPr>
        <w:ind w:left="1080" w:hanging="360"/>
      </w:pPr>
      <w:rPr>
        <w:rFonts w:ascii="Courier New" w:hAnsi="Courier New" w:cs="Courier New"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E8E168D"/>
    <w:multiLevelType w:val="hybridMultilevel"/>
    <w:tmpl w:val="BECE8F8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F6C63CA"/>
    <w:multiLevelType w:val="hybridMultilevel"/>
    <w:tmpl w:val="F366178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FFC5EAF"/>
    <w:multiLevelType w:val="hybridMultilevel"/>
    <w:tmpl w:val="71949F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0B77EF3"/>
    <w:multiLevelType w:val="hybridMultilevel"/>
    <w:tmpl w:val="5B4E2DB8"/>
    <w:lvl w:ilvl="0" w:tplc="78CCA08E">
      <w:start w:val="1"/>
      <w:numFmt w:val="bullet"/>
      <w:lvlText w:val=""/>
      <w:lvlJc w:val="left"/>
      <w:pPr>
        <w:ind w:left="720" w:hanging="360"/>
      </w:pPr>
      <w:rPr>
        <w:rFonts w:ascii="Wingdings" w:hAnsi="Wingdings" w:hint="default"/>
        <w:color w:val="0033C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7EC7BF8"/>
    <w:multiLevelType w:val="hybridMultilevel"/>
    <w:tmpl w:val="5178DC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F373876"/>
    <w:multiLevelType w:val="hybridMultilevel"/>
    <w:tmpl w:val="A4D0377E"/>
    <w:lvl w:ilvl="0" w:tplc="78CCA08E">
      <w:start w:val="1"/>
      <w:numFmt w:val="bullet"/>
      <w:lvlText w:val=""/>
      <w:lvlJc w:val="left"/>
      <w:pPr>
        <w:tabs>
          <w:tab w:val="num" w:pos="502"/>
        </w:tabs>
        <w:ind w:left="502" w:hanging="360"/>
      </w:pPr>
      <w:rPr>
        <w:rFonts w:ascii="Wingdings" w:hAnsi="Wingdings" w:hint="default"/>
        <w:color w:val="0033CC"/>
      </w:rPr>
    </w:lvl>
    <w:lvl w:ilvl="1" w:tplc="04030003" w:tentative="1">
      <w:start w:val="1"/>
      <w:numFmt w:val="bullet"/>
      <w:lvlText w:val="o"/>
      <w:lvlJc w:val="left"/>
      <w:pPr>
        <w:tabs>
          <w:tab w:val="num" w:pos="1222"/>
        </w:tabs>
        <w:ind w:left="1222" w:hanging="360"/>
      </w:pPr>
      <w:rPr>
        <w:rFonts w:ascii="Courier New" w:hAnsi="Courier New" w:cs="Symbol" w:hint="default"/>
      </w:rPr>
    </w:lvl>
    <w:lvl w:ilvl="2" w:tplc="04030005" w:tentative="1">
      <w:start w:val="1"/>
      <w:numFmt w:val="bullet"/>
      <w:lvlText w:val=""/>
      <w:lvlJc w:val="left"/>
      <w:pPr>
        <w:tabs>
          <w:tab w:val="num" w:pos="1942"/>
        </w:tabs>
        <w:ind w:left="1942" w:hanging="360"/>
      </w:pPr>
      <w:rPr>
        <w:rFonts w:ascii="Wingdings" w:hAnsi="Wingdings" w:hint="default"/>
      </w:rPr>
    </w:lvl>
    <w:lvl w:ilvl="3" w:tplc="04030001" w:tentative="1">
      <w:start w:val="1"/>
      <w:numFmt w:val="bullet"/>
      <w:lvlText w:val=""/>
      <w:lvlJc w:val="left"/>
      <w:pPr>
        <w:tabs>
          <w:tab w:val="num" w:pos="2662"/>
        </w:tabs>
        <w:ind w:left="2662" w:hanging="360"/>
      </w:pPr>
      <w:rPr>
        <w:rFonts w:ascii="Symbol" w:hAnsi="Symbol" w:hint="default"/>
      </w:rPr>
    </w:lvl>
    <w:lvl w:ilvl="4" w:tplc="04030003" w:tentative="1">
      <w:start w:val="1"/>
      <w:numFmt w:val="bullet"/>
      <w:lvlText w:val="o"/>
      <w:lvlJc w:val="left"/>
      <w:pPr>
        <w:tabs>
          <w:tab w:val="num" w:pos="3382"/>
        </w:tabs>
        <w:ind w:left="3382" w:hanging="360"/>
      </w:pPr>
      <w:rPr>
        <w:rFonts w:ascii="Courier New" w:hAnsi="Courier New" w:cs="Symbol" w:hint="default"/>
      </w:rPr>
    </w:lvl>
    <w:lvl w:ilvl="5" w:tplc="04030005" w:tentative="1">
      <w:start w:val="1"/>
      <w:numFmt w:val="bullet"/>
      <w:lvlText w:val=""/>
      <w:lvlJc w:val="left"/>
      <w:pPr>
        <w:tabs>
          <w:tab w:val="num" w:pos="4102"/>
        </w:tabs>
        <w:ind w:left="4102" w:hanging="360"/>
      </w:pPr>
      <w:rPr>
        <w:rFonts w:ascii="Wingdings" w:hAnsi="Wingdings" w:hint="default"/>
      </w:rPr>
    </w:lvl>
    <w:lvl w:ilvl="6" w:tplc="04030001" w:tentative="1">
      <w:start w:val="1"/>
      <w:numFmt w:val="bullet"/>
      <w:lvlText w:val=""/>
      <w:lvlJc w:val="left"/>
      <w:pPr>
        <w:tabs>
          <w:tab w:val="num" w:pos="4822"/>
        </w:tabs>
        <w:ind w:left="4822" w:hanging="360"/>
      </w:pPr>
      <w:rPr>
        <w:rFonts w:ascii="Symbol" w:hAnsi="Symbol" w:hint="default"/>
      </w:rPr>
    </w:lvl>
    <w:lvl w:ilvl="7" w:tplc="04030003" w:tentative="1">
      <w:start w:val="1"/>
      <w:numFmt w:val="bullet"/>
      <w:lvlText w:val="o"/>
      <w:lvlJc w:val="left"/>
      <w:pPr>
        <w:tabs>
          <w:tab w:val="num" w:pos="5542"/>
        </w:tabs>
        <w:ind w:left="5542" w:hanging="360"/>
      </w:pPr>
      <w:rPr>
        <w:rFonts w:ascii="Courier New" w:hAnsi="Courier New" w:cs="Symbol" w:hint="default"/>
      </w:rPr>
    </w:lvl>
    <w:lvl w:ilvl="8" w:tplc="0403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1711C47"/>
    <w:multiLevelType w:val="hybridMultilevel"/>
    <w:tmpl w:val="F2566ABC"/>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9" w15:restartNumberingAfterBreak="0">
    <w:nsid w:val="2CD92D73"/>
    <w:multiLevelType w:val="hybridMultilevel"/>
    <w:tmpl w:val="AACE53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CE621FA"/>
    <w:multiLevelType w:val="hybridMultilevel"/>
    <w:tmpl w:val="6E7AD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E451FC4"/>
    <w:multiLevelType w:val="hybridMultilevel"/>
    <w:tmpl w:val="B34033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EB0230C"/>
    <w:multiLevelType w:val="hybridMultilevel"/>
    <w:tmpl w:val="9E303E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A531EDF"/>
    <w:multiLevelType w:val="hybridMultilevel"/>
    <w:tmpl w:val="15C223C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AEB4B46"/>
    <w:multiLevelType w:val="hybridMultilevel"/>
    <w:tmpl w:val="E938BC32"/>
    <w:lvl w:ilvl="0" w:tplc="57165416">
      <w:start w:val="1"/>
      <w:numFmt w:val="decimal"/>
      <w:lvlText w:val="%1."/>
      <w:lvlJc w:val="left"/>
      <w:pPr>
        <w:ind w:left="720" w:hanging="360"/>
      </w:pPr>
      <w:rPr>
        <w:color w:val="4BACC6" w:themeColor="accent5"/>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D3A7EAB"/>
    <w:multiLevelType w:val="hybridMultilevel"/>
    <w:tmpl w:val="B34C05F6"/>
    <w:lvl w:ilvl="0" w:tplc="320A283A">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00475B8"/>
    <w:multiLevelType w:val="hybridMultilevel"/>
    <w:tmpl w:val="D9BEC7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DB52580"/>
    <w:multiLevelType w:val="hybridMultilevel"/>
    <w:tmpl w:val="CE5C38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0FB4FB6"/>
    <w:multiLevelType w:val="hybridMultilevel"/>
    <w:tmpl w:val="6388BB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540A2D"/>
    <w:multiLevelType w:val="hybridMultilevel"/>
    <w:tmpl w:val="218E9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8205518"/>
    <w:multiLevelType w:val="hybridMultilevel"/>
    <w:tmpl w:val="92FAEBC2"/>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15:restartNumberingAfterBreak="0">
    <w:nsid w:val="6B625B1D"/>
    <w:multiLevelType w:val="hybridMultilevel"/>
    <w:tmpl w:val="D59E9AA4"/>
    <w:lvl w:ilvl="0" w:tplc="ECA28A70">
      <w:start w:val="1"/>
      <w:numFmt w:val="decimal"/>
      <w:lvlText w:val="%1."/>
      <w:lvlJc w:val="left"/>
      <w:pPr>
        <w:ind w:left="720" w:hanging="360"/>
      </w:pPr>
      <w:rPr>
        <w:b w:val="0"/>
        <w:color w:val="0070C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DBF7D2F"/>
    <w:multiLevelType w:val="hybridMultilevel"/>
    <w:tmpl w:val="8BFE0B10"/>
    <w:lvl w:ilvl="0" w:tplc="52FAC99A">
      <w:start w:val="1"/>
      <w:numFmt w:val="bullet"/>
      <w:lvlText w:val=""/>
      <w:lvlJc w:val="left"/>
      <w:pPr>
        <w:ind w:left="720" w:hanging="360"/>
      </w:pPr>
      <w:rPr>
        <w:rFonts w:ascii="Symbol" w:hAnsi="Symbol" w:hint="default"/>
        <w:color w:val="0070C0"/>
      </w:rPr>
    </w:lvl>
    <w:lvl w:ilvl="1" w:tplc="C58AE0B0">
      <w:start w:val="1"/>
      <w:numFmt w:val="decimal"/>
      <w:lvlText w:val="%2."/>
      <w:lvlJc w:val="left"/>
      <w:pPr>
        <w:ind w:left="1440" w:hanging="360"/>
      </w:pPr>
      <w:rPr>
        <w:rFonts w:hint="default"/>
        <w:color w:val="0070C0"/>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352700C"/>
    <w:multiLevelType w:val="hybridMultilevel"/>
    <w:tmpl w:val="12BE77AA"/>
    <w:lvl w:ilvl="0" w:tplc="D8FAAF70">
      <w:start w:val="1"/>
      <w:numFmt w:val="bullet"/>
      <w:lvlText w:val=""/>
      <w:lvlJc w:val="left"/>
      <w:pPr>
        <w:ind w:left="720" w:hanging="360"/>
      </w:pPr>
      <w:rPr>
        <w:rFonts w:ascii="Wingdings" w:hAnsi="Wingdings" w:hint="default"/>
        <w:color w:val="0070C0"/>
      </w:rPr>
    </w:lvl>
    <w:lvl w:ilvl="1" w:tplc="585ADF20">
      <w:start w:val="1"/>
      <w:numFmt w:val="bullet"/>
      <w:lvlText w:val="o"/>
      <w:lvlJc w:val="left"/>
      <w:pPr>
        <w:ind w:left="1440" w:hanging="360"/>
      </w:pPr>
      <w:rPr>
        <w:rFonts w:ascii="Courier New" w:hAnsi="Courier New" w:cs="Courier New" w:hint="default"/>
        <w:color w:val="0070C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4BC1758"/>
    <w:multiLevelType w:val="hybridMultilevel"/>
    <w:tmpl w:val="748A76D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5" w15:restartNumberingAfterBreak="0">
    <w:nsid w:val="76031A92"/>
    <w:multiLevelType w:val="hybridMultilevel"/>
    <w:tmpl w:val="1B8653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6544816"/>
    <w:multiLevelType w:val="hybridMultilevel"/>
    <w:tmpl w:val="7070D2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8826525"/>
    <w:multiLevelType w:val="hybridMultilevel"/>
    <w:tmpl w:val="044C1BC0"/>
    <w:lvl w:ilvl="0" w:tplc="04030001">
      <w:start w:val="1"/>
      <w:numFmt w:val="bullet"/>
      <w:lvlText w:val=""/>
      <w:lvlJc w:val="left"/>
      <w:pPr>
        <w:ind w:left="720" w:hanging="360"/>
      </w:pPr>
      <w:rPr>
        <w:rFonts w:ascii="Symbol" w:hAnsi="Symbol" w:hint="default"/>
      </w:rPr>
    </w:lvl>
    <w:lvl w:ilvl="1" w:tplc="176CE8BE">
      <w:start w:val="1"/>
      <w:numFmt w:val="decimal"/>
      <w:lvlText w:val="%2."/>
      <w:lvlJc w:val="left"/>
      <w:pPr>
        <w:ind w:left="1440" w:hanging="360"/>
      </w:pPr>
      <w:rPr>
        <w:rFonts w:hint="default"/>
        <w:color w:val="0070C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A295445"/>
    <w:multiLevelType w:val="hybridMultilevel"/>
    <w:tmpl w:val="3A809414"/>
    <w:lvl w:ilvl="0" w:tplc="63EE26FC">
      <w:start w:val="1"/>
      <w:numFmt w:val="bullet"/>
      <w:lvlText w:val=""/>
      <w:lvlJc w:val="left"/>
      <w:pPr>
        <w:ind w:left="720" w:hanging="360"/>
      </w:pPr>
      <w:rPr>
        <w:rFonts w:ascii="Wingdings" w:hAnsi="Wingdings" w:hint="default"/>
        <w:color w:val="0070C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6"/>
  </w:num>
  <w:num w:numId="5">
    <w:abstractNumId w:val="19"/>
  </w:num>
  <w:num w:numId="6">
    <w:abstractNumId w:val="23"/>
  </w:num>
  <w:num w:numId="7">
    <w:abstractNumId w:val="28"/>
  </w:num>
  <w:num w:numId="8">
    <w:abstractNumId w:val="27"/>
  </w:num>
  <w:num w:numId="9">
    <w:abstractNumId w:val="22"/>
  </w:num>
  <w:num w:numId="10">
    <w:abstractNumId w:val="13"/>
  </w:num>
  <w:num w:numId="11">
    <w:abstractNumId w:val="8"/>
  </w:num>
  <w:num w:numId="12">
    <w:abstractNumId w:val="16"/>
  </w:num>
  <w:num w:numId="13">
    <w:abstractNumId w:val="3"/>
  </w:num>
  <w:num w:numId="14">
    <w:abstractNumId w:val="14"/>
  </w:num>
  <w:num w:numId="15">
    <w:abstractNumId w:val="25"/>
  </w:num>
  <w:num w:numId="16">
    <w:abstractNumId w:val="21"/>
  </w:num>
  <w:num w:numId="17">
    <w:abstractNumId w:val="5"/>
  </w:num>
  <w:num w:numId="18">
    <w:abstractNumId w:val="7"/>
  </w:num>
  <w:num w:numId="19">
    <w:abstractNumId w:val="26"/>
  </w:num>
  <w:num w:numId="20">
    <w:abstractNumId w:val="18"/>
  </w:num>
  <w:num w:numId="21">
    <w:abstractNumId w:val="10"/>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9"/>
  </w:num>
  <w:num w:numId="27">
    <w:abstractNumId w:val="4"/>
  </w:num>
  <w:num w:numId="28">
    <w:abstractNumId w:val="15"/>
  </w:num>
  <w:num w:numId="29">
    <w:abstractNumId w:val="17"/>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pasa Macias, Marta">
    <w15:presenceInfo w15:providerId="AD" w15:userId="S-1-5-21-1118647226-1548230860-1774337113-315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E"/>
    <w:rsid w:val="00010640"/>
    <w:rsid w:val="000212C1"/>
    <w:rsid w:val="000472AD"/>
    <w:rsid w:val="0005043E"/>
    <w:rsid w:val="00060B08"/>
    <w:rsid w:val="00076907"/>
    <w:rsid w:val="00076A2A"/>
    <w:rsid w:val="0008176D"/>
    <w:rsid w:val="00083886"/>
    <w:rsid w:val="000A67AA"/>
    <w:rsid w:val="000C0470"/>
    <w:rsid w:val="000D0122"/>
    <w:rsid w:val="000D2357"/>
    <w:rsid w:val="000D481C"/>
    <w:rsid w:val="000D5C66"/>
    <w:rsid w:val="000E3C54"/>
    <w:rsid w:val="000F7EEB"/>
    <w:rsid w:val="00116DEE"/>
    <w:rsid w:val="001239B8"/>
    <w:rsid w:val="00124A4A"/>
    <w:rsid w:val="00134165"/>
    <w:rsid w:val="00135EF9"/>
    <w:rsid w:val="001403FB"/>
    <w:rsid w:val="0015469C"/>
    <w:rsid w:val="00156284"/>
    <w:rsid w:val="001576DA"/>
    <w:rsid w:val="00161A7B"/>
    <w:rsid w:val="00162D65"/>
    <w:rsid w:val="00163172"/>
    <w:rsid w:val="00167474"/>
    <w:rsid w:val="00186011"/>
    <w:rsid w:val="00186500"/>
    <w:rsid w:val="00192470"/>
    <w:rsid w:val="0019516C"/>
    <w:rsid w:val="00196EA3"/>
    <w:rsid w:val="001A439D"/>
    <w:rsid w:val="001B08A0"/>
    <w:rsid w:val="001B4BA2"/>
    <w:rsid w:val="001C7E8A"/>
    <w:rsid w:val="001D1D3F"/>
    <w:rsid w:val="001E2130"/>
    <w:rsid w:val="001E7E38"/>
    <w:rsid w:val="001F3A4C"/>
    <w:rsid w:val="002041FB"/>
    <w:rsid w:val="00215702"/>
    <w:rsid w:val="00215C82"/>
    <w:rsid w:val="002168C2"/>
    <w:rsid w:val="00221225"/>
    <w:rsid w:val="002268D2"/>
    <w:rsid w:val="00227C8D"/>
    <w:rsid w:val="00237491"/>
    <w:rsid w:val="002410A0"/>
    <w:rsid w:val="002422F2"/>
    <w:rsid w:val="00243CB8"/>
    <w:rsid w:val="00252396"/>
    <w:rsid w:val="002557C9"/>
    <w:rsid w:val="00263875"/>
    <w:rsid w:val="00265EA2"/>
    <w:rsid w:val="00294552"/>
    <w:rsid w:val="00295C99"/>
    <w:rsid w:val="002A4C8B"/>
    <w:rsid w:val="002A63FE"/>
    <w:rsid w:val="002A6D97"/>
    <w:rsid w:val="002B06CF"/>
    <w:rsid w:val="002B4C7E"/>
    <w:rsid w:val="002C0501"/>
    <w:rsid w:val="002C3B00"/>
    <w:rsid w:val="002D2ABC"/>
    <w:rsid w:val="002E23B6"/>
    <w:rsid w:val="002E68B9"/>
    <w:rsid w:val="002E6EAC"/>
    <w:rsid w:val="002F63E9"/>
    <w:rsid w:val="00301281"/>
    <w:rsid w:val="00310375"/>
    <w:rsid w:val="00316754"/>
    <w:rsid w:val="00320284"/>
    <w:rsid w:val="003333A7"/>
    <w:rsid w:val="003342E0"/>
    <w:rsid w:val="00334C22"/>
    <w:rsid w:val="0033629C"/>
    <w:rsid w:val="00345E0E"/>
    <w:rsid w:val="0035290B"/>
    <w:rsid w:val="00354799"/>
    <w:rsid w:val="00357EC3"/>
    <w:rsid w:val="003678AF"/>
    <w:rsid w:val="00371C13"/>
    <w:rsid w:val="00377BFD"/>
    <w:rsid w:val="003A712C"/>
    <w:rsid w:val="003B456F"/>
    <w:rsid w:val="003B75FD"/>
    <w:rsid w:val="003C2226"/>
    <w:rsid w:val="003C33CA"/>
    <w:rsid w:val="003C636B"/>
    <w:rsid w:val="003C6FEB"/>
    <w:rsid w:val="003F5260"/>
    <w:rsid w:val="004079FC"/>
    <w:rsid w:val="0041433F"/>
    <w:rsid w:val="00415AF0"/>
    <w:rsid w:val="0041657F"/>
    <w:rsid w:val="00422DF1"/>
    <w:rsid w:val="0042380E"/>
    <w:rsid w:val="00427790"/>
    <w:rsid w:val="004302D2"/>
    <w:rsid w:val="004304F9"/>
    <w:rsid w:val="00437B66"/>
    <w:rsid w:val="00441E77"/>
    <w:rsid w:val="00442215"/>
    <w:rsid w:val="0044409D"/>
    <w:rsid w:val="00451D92"/>
    <w:rsid w:val="0045321F"/>
    <w:rsid w:val="0045553C"/>
    <w:rsid w:val="004574A4"/>
    <w:rsid w:val="00461665"/>
    <w:rsid w:val="00466FEF"/>
    <w:rsid w:val="00472D5A"/>
    <w:rsid w:val="00494DFA"/>
    <w:rsid w:val="004A2777"/>
    <w:rsid w:val="004B1A35"/>
    <w:rsid w:val="004B7336"/>
    <w:rsid w:val="004C0593"/>
    <w:rsid w:val="004C2285"/>
    <w:rsid w:val="004C4707"/>
    <w:rsid w:val="004D3B18"/>
    <w:rsid w:val="004D5736"/>
    <w:rsid w:val="004E0C5B"/>
    <w:rsid w:val="004E1961"/>
    <w:rsid w:val="004E3260"/>
    <w:rsid w:val="004F3006"/>
    <w:rsid w:val="00501F9D"/>
    <w:rsid w:val="005036FB"/>
    <w:rsid w:val="005055F5"/>
    <w:rsid w:val="00514F1B"/>
    <w:rsid w:val="00516CD8"/>
    <w:rsid w:val="0051714F"/>
    <w:rsid w:val="00521603"/>
    <w:rsid w:val="005263BF"/>
    <w:rsid w:val="00531984"/>
    <w:rsid w:val="00533229"/>
    <w:rsid w:val="005338DD"/>
    <w:rsid w:val="00540B71"/>
    <w:rsid w:val="00541BE5"/>
    <w:rsid w:val="0055177D"/>
    <w:rsid w:val="005704D6"/>
    <w:rsid w:val="00573E2B"/>
    <w:rsid w:val="005744D3"/>
    <w:rsid w:val="005873B1"/>
    <w:rsid w:val="0059535F"/>
    <w:rsid w:val="0059546A"/>
    <w:rsid w:val="005B0D4A"/>
    <w:rsid w:val="005B60FE"/>
    <w:rsid w:val="005D1980"/>
    <w:rsid w:val="005D45C4"/>
    <w:rsid w:val="005D576D"/>
    <w:rsid w:val="005D5B7B"/>
    <w:rsid w:val="005D6497"/>
    <w:rsid w:val="005E1BE1"/>
    <w:rsid w:val="005E64FC"/>
    <w:rsid w:val="005F04EC"/>
    <w:rsid w:val="00604E86"/>
    <w:rsid w:val="00623317"/>
    <w:rsid w:val="00630E67"/>
    <w:rsid w:val="00635C09"/>
    <w:rsid w:val="00635FCF"/>
    <w:rsid w:val="00636524"/>
    <w:rsid w:val="00654B21"/>
    <w:rsid w:val="00660479"/>
    <w:rsid w:val="00661C2C"/>
    <w:rsid w:val="00662C1E"/>
    <w:rsid w:val="0067199A"/>
    <w:rsid w:val="006752DA"/>
    <w:rsid w:val="00685CFE"/>
    <w:rsid w:val="006944FC"/>
    <w:rsid w:val="006B214B"/>
    <w:rsid w:val="006D7404"/>
    <w:rsid w:val="006D753C"/>
    <w:rsid w:val="006E4986"/>
    <w:rsid w:val="006F76CB"/>
    <w:rsid w:val="00704AE9"/>
    <w:rsid w:val="007075ED"/>
    <w:rsid w:val="0071699A"/>
    <w:rsid w:val="00720C0F"/>
    <w:rsid w:val="00723A98"/>
    <w:rsid w:val="00727246"/>
    <w:rsid w:val="007353D9"/>
    <w:rsid w:val="0074017A"/>
    <w:rsid w:val="0074642C"/>
    <w:rsid w:val="00753958"/>
    <w:rsid w:val="0075751E"/>
    <w:rsid w:val="0076417E"/>
    <w:rsid w:val="00765610"/>
    <w:rsid w:val="00766594"/>
    <w:rsid w:val="007669F2"/>
    <w:rsid w:val="00777D62"/>
    <w:rsid w:val="00782635"/>
    <w:rsid w:val="007A72D9"/>
    <w:rsid w:val="007B4A79"/>
    <w:rsid w:val="007C2A23"/>
    <w:rsid w:val="007E043A"/>
    <w:rsid w:val="00806B63"/>
    <w:rsid w:val="00807586"/>
    <w:rsid w:val="00813003"/>
    <w:rsid w:val="008130E5"/>
    <w:rsid w:val="00816ACA"/>
    <w:rsid w:val="00821B0A"/>
    <w:rsid w:val="008311CC"/>
    <w:rsid w:val="00834ABD"/>
    <w:rsid w:val="0084189E"/>
    <w:rsid w:val="00853653"/>
    <w:rsid w:val="00856873"/>
    <w:rsid w:val="00866211"/>
    <w:rsid w:val="0086625D"/>
    <w:rsid w:val="00875AA9"/>
    <w:rsid w:val="00875B96"/>
    <w:rsid w:val="00877F93"/>
    <w:rsid w:val="00887650"/>
    <w:rsid w:val="0089336F"/>
    <w:rsid w:val="008A2424"/>
    <w:rsid w:val="008A25BD"/>
    <w:rsid w:val="008A57BF"/>
    <w:rsid w:val="008A5FD4"/>
    <w:rsid w:val="008B24DB"/>
    <w:rsid w:val="008C33E1"/>
    <w:rsid w:val="008C4CAE"/>
    <w:rsid w:val="008C7A96"/>
    <w:rsid w:val="008D194D"/>
    <w:rsid w:val="008D6141"/>
    <w:rsid w:val="008D6A6B"/>
    <w:rsid w:val="008E5535"/>
    <w:rsid w:val="008E6ED0"/>
    <w:rsid w:val="00900FE8"/>
    <w:rsid w:val="00910375"/>
    <w:rsid w:val="00910379"/>
    <w:rsid w:val="009161FE"/>
    <w:rsid w:val="009177E9"/>
    <w:rsid w:val="00932475"/>
    <w:rsid w:val="009325F7"/>
    <w:rsid w:val="00933BA1"/>
    <w:rsid w:val="00933CDF"/>
    <w:rsid w:val="009342BA"/>
    <w:rsid w:val="00944622"/>
    <w:rsid w:val="009514E4"/>
    <w:rsid w:val="009544D4"/>
    <w:rsid w:val="00962008"/>
    <w:rsid w:val="0097473F"/>
    <w:rsid w:val="0098210B"/>
    <w:rsid w:val="009A021C"/>
    <w:rsid w:val="009A5A6B"/>
    <w:rsid w:val="009D4907"/>
    <w:rsid w:val="009D5650"/>
    <w:rsid w:val="009D7479"/>
    <w:rsid w:val="009F1CEC"/>
    <w:rsid w:val="009F3503"/>
    <w:rsid w:val="009F4E4F"/>
    <w:rsid w:val="00A07019"/>
    <w:rsid w:val="00A07C79"/>
    <w:rsid w:val="00A11658"/>
    <w:rsid w:val="00A22839"/>
    <w:rsid w:val="00A251C1"/>
    <w:rsid w:val="00A3486B"/>
    <w:rsid w:val="00A40798"/>
    <w:rsid w:val="00A43587"/>
    <w:rsid w:val="00A63BDF"/>
    <w:rsid w:val="00A70868"/>
    <w:rsid w:val="00A72F23"/>
    <w:rsid w:val="00A73DC0"/>
    <w:rsid w:val="00A76069"/>
    <w:rsid w:val="00A764D5"/>
    <w:rsid w:val="00A8538B"/>
    <w:rsid w:val="00A87520"/>
    <w:rsid w:val="00A9072B"/>
    <w:rsid w:val="00AB2366"/>
    <w:rsid w:val="00AB241A"/>
    <w:rsid w:val="00AB5200"/>
    <w:rsid w:val="00AB5225"/>
    <w:rsid w:val="00AB5332"/>
    <w:rsid w:val="00AC0043"/>
    <w:rsid w:val="00AD473C"/>
    <w:rsid w:val="00AD7153"/>
    <w:rsid w:val="00AE40F0"/>
    <w:rsid w:val="00B074EC"/>
    <w:rsid w:val="00B10674"/>
    <w:rsid w:val="00B16B2E"/>
    <w:rsid w:val="00B20C06"/>
    <w:rsid w:val="00B22530"/>
    <w:rsid w:val="00B245AE"/>
    <w:rsid w:val="00B30A3B"/>
    <w:rsid w:val="00B345CA"/>
    <w:rsid w:val="00B42441"/>
    <w:rsid w:val="00B4716C"/>
    <w:rsid w:val="00B5131E"/>
    <w:rsid w:val="00B5554D"/>
    <w:rsid w:val="00B55A32"/>
    <w:rsid w:val="00B611B1"/>
    <w:rsid w:val="00B61AA7"/>
    <w:rsid w:val="00B624BA"/>
    <w:rsid w:val="00B7053B"/>
    <w:rsid w:val="00B71C6A"/>
    <w:rsid w:val="00B76B77"/>
    <w:rsid w:val="00B8349A"/>
    <w:rsid w:val="00B9043E"/>
    <w:rsid w:val="00BA3A9A"/>
    <w:rsid w:val="00BA49E9"/>
    <w:rsid w:val="00BB1ABB"/>
    <w:rsid w:val="00BC4476"/>
    <w:rsid w:val="00BC5E07"/>
    <w:rsid w:val="00BC6197"/>
    <w:rsid w:val="00BC77C3"/>
    <w:rsid w:val="00BD0806"/>
    <w:rsid w:val="00BD41AF"/>
    <w:rsid w:val="00BD7BB6"/>
    <w:rsid w:val="00BE7836"/>
    <w:rsid w:val="00BF32CB"/>
    <w:rsid w:val="00C07192"/>
    <w:rsid w:val="00C13FC5"/>
    <w:rsid w:val="00C17E38"/>
    <w:rsid w:val="00C21C79"/>
    <w:rsid w:val="00C238A6"/>
    <w:rsid w:val="00C24583"/>
    <w:rsid w:val="00C254A9"/>
    <w:rsid w:val="00C36BF5"/>
    <w:rsid w:val="00C41182"/>
    <w:rsid w:val="00C422F7"/>
    <w:rsid w:val="00C4353C"/>
    <w:rsid w:val="00C54C06"/>
    <w:rsid w:val="00C5500A"/>
    <w:rsid w:val="00C67C4E"/>
    <w:rsid w:val="00C70C8A"/>
    <w:rsid w:val="00C70D2F"/>
    <w:rsid w:val="00C76B0D"/>
    <w:rsid w:val="00C8660C"/>
    <w:rsid w:val="00CA6DE4"/>
    <w:rsid w:val="00CB3D19"/>
    <w:rsid w:val="00CB4EC8"/>
    <w:rsid w:val="00CB6E53"/>
    <w:rsid w:val="00CC6E64"/>
    <w:rsid w:val="00CC73B6"/>
    <w:rsid w:val="00CD0C7A"/>
    <w:rsid w:val="00CD57A6"/>
    <w:rsid w:val="00CD736E"/>
    <w:rsid w:val="00CE7059"/>
    <w:rsid w:val="00CF2DB5"/>
    <w:rsid w:val="00CF6DA3"/>
    <w:rsid w:val="00D00179"/>
    <w:rsid w:val="00D006CF"/>
    <w:rsid w:val="00D067D5"/>
    <w:rsid w:val="00D14A8F"/>
    <w:rsid w:val="00D322B5"/>
    <w:rsid w:val="00D339E2"/>
    <w:rsid w:val="00D43664"/>
    <w:rsid w:val="00D43EC7"/>
    <w:rsid w:val="00D65362"/>
    <w:rsid w:val="00D742FF"/>
    <w:rsid w:val="00D74617"/>
    <w:rsid w:val="00D76C98"/>
    <w:rsid w:val="00D815EA"/>
    <w:rsid w:val="00D85518"/>
    <w:rsid w:val="00D86763"/>
    <w:rsid w:val="00D871F1"/>
    <w:rsid w:val="00D87BC6"/>
    <w:rsid w:val="00D9457A"/>
    <w:rsid w:val="00DC6ADD"/>
    <w:rsid w:val="00DC7D6C"/>
    <w:rsid w:val="00DE3AEC"/>
    <w:rsid w:val="00DF0BE0"/>
    <w:rsid w:val="00E0132F"/>
    <w:rsid w:val="00E02487"/>
    <w:rsid w:val="00E031CF"/>
    <w:rsid w:val="00E05492"/>
    <w:rsid w:val="00E13A60"/>
    <w:rsid w:val="00E24782"/>
    <w:rsid w:val="00E27863"/>
    <w:rsid w:val="00E32115"/>
    <w:rsid w:val="00E3631C"/>
    <w:rsid w:val="00E44338"/>
    <w:rsid w:val="00E47728"/>
    <w:rsid w:val="00E577E8"/>
    <w:rsid w:val="00E6224D"/>
    <w:rsid w:val="00E72CC8"/>
    <w:rsid w:val="00E86E79"/>
    <w:rsid w:val="00EA0686"/>
    <w:rsid w:val="00EB677C"/>
    <w:rsid w:val="00EC7F79"/>
    <w:rsid w:val="00ED0629"/>
    <w:rsid w:val="00ED5237"/>
    <w:rsid w:val="00EE34A5"/>
    <w:rsid w:val="00F1086F"/>
    <w:rsid w:val="00F1439E"/>
    <w:rsid w:val="00F161BB"/>
    <w:rsid w:val="00F214A1"/>
    <w:rsid w:val="00F24C26"/>
    <w:rsid w:val="00F32973"/>
    <w:rsid w:val="00F37B8C"/>
    <w:rsid w:val="00F4048C"/>
    <w:rsid w:val="00F414B5"/>
    <w:rsid w:val="00F519A3"/>
    <w:rsid w:val="00F55948"/>
    <w:rsid w:val="00F56016"/>
    <w:rsid w:val="00F62B7A"/>
    <w:rsid w:val="00F66995"/>
    <w:rsid w:val="00F81202"/>
    <w:rsid w:val="00FA0ADC"/>
    <w:rsid w:val="00FA3708"/>
    <w:rsid w:val="00FA44D0"/>
    <w:rsid w:val="00FB0FBD"/>
    <w:rsid w:val="00FC5F55"/>
    <w:rsid w:val="00FC6428"/>
    <w:rsid w:val="00FD0609"/>
    <w:rsid w:val="00FE06EF"/>
    <w:rsid w:val="00FE5819"/>
    <w:rsid w:val="00FE59C3"/>
    <w:rsid w:val="00FE6581"/>
    <w:rsid w:val="00FF3306"/>
    <w:rsid w:val="00FF594F"/>
    <w:rsid w:val="00FF674D"/>
    <w:rsid w:val="00FF68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7000"/>
  <w15:docId w15:val="{790A60D5-8DF3-41D3-9EB6-0F63ED9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54"/>
    <w:pPr>
      <w:suppressAutoHyphens/>
      <w:spacing w:after="0" w:line="240" w:lineRule="auto"/>
    </w:pPr>
    <w:rPr>
      <w:rFonts w:ascii="Times New Roman" w:eastAsia="Times New Roman" w:hAnsi="Times New Roman" w:cs="Times New Roman"/>
      <w:sz w:val="24"/>
      <w:szCs w:val="24"/>
      <w:lang w:eastAsia="ar-SA"/>
    </w:rPr>
  </w:style>
  <w:style w:type="paragraph" w:styleId="Ttol1">
    <w:name w:val="heading 1"/>
    <w:basedOn w:val="Normal"/>
    <w:next w:val="Normal"/>
    <w:link w:val="Ttol1Car"/>
    <w:autoRedefine/>
    <w:uiPriority w:val="9"/>
    <w:qFormat/>
    <w:rsid w:val="00060B08"/>
    <w:pPr>
      <w:keepNext/>
      <w:keepLines/>
      <w:spacing w:before="240"/>
      <w:jc w:val="both"/>
      <w:outlineLvl w:val="0"/>
    </w:pPr>
    <w:rPr>
      <w:rFonts w:ascii="Arial" w:hAnsi="Arial"/>
      <w:b/>
      <w:color w:val="000000"/>
      <w:sz w:val="40"/>
      <w:szCs w:val="4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aliases w:val="Llistat números,Epígrafs superior i inferior,Párrafo de lista - cat,List Paragraph,Lista sin Numerar,Listenabsatz,Paràgraf de llista1,Párrafo de lista1,Párrafo Numerado,Párrafo de lista"/>
    <w:basedOn w:val="Normal"/>
    <w:link w:val="PargrafdellistaCar"/>
    <w:uiPriority w:val="34"/>
    <w:qFormat/>
    <w:rsid w:val="00116DEE"/>
    <w:pPr>
      <w:ind w:left="720"/>
      <w:contextualSpacing/>
    </w:pPr>
  </w:style>
  <w:style w:type="character" w:styleId="Enlla">
    <w:name w:val="Hyperlink"/>
    <w:basedOn w:val="Tipusdelletraperdefectedelpargraf"/>
    <w:uiPriority w:val="99"/>
    <w:unhideWhenUsed/>
    <w:rsid w:val="004C4707"/>
    <w:rPr>
      <w:color w:val="0000FF" w:themeColor="hyperlink"/>
      <w:u w:val="single"/>
    </w:rPr>
  </w:style>
  <w:style w:type="table" w:styleId="Taulaambquadrcula">
    <w:name w:val="Table Grid"/>
    <w:basedOn w:val="Taulanormal"/>
    <w:uiPriority w:val="59"/>
    <w:rsid w:val="00F1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70D2F"/>
    <w:pPr>
      <w:tabs>
        <w:tab w:val="center" w:pos="4252"/>
        <w:tab w:val="right" w:pos="8504"/>
      </w:tabs>
    </w:pPr>
  </w:style>
  <w:style w:type="character" w:customStyle="1" w:styleId="CapaleraCar">
    <w:name w:val="Capçalera Car"/>
    <w:basedOn w:val="Tipusdelletraperdefectedelpargraf"/>
    <w:link w:val="Capalera"/>
    <w:uiPriority w:val="99"/>
    <w:rsid w:val="00C70D2F"/>
  </w:style>
  <w:style w:type="paragraph" w:styleId="Peu">
    <w:name w:val="footer"/>
    <w:basedOn w:val="Normal"/>
    <w:link w:val="PeuCar"/>
    <w:uiPriority w:val="99"/>
    <w:unhideWhenUsed/>
    <w:rsid w:val="00C70D2F"/>
    <w:pPr>
      <w:tabs>
        <w:tab w:val="center" w:pos="4252"/>
        <w:tab w:val="right" w:pos="8504"/>
      </w:tabs>
    </w:pPr>
  </w:style>
  <w:style w:type="character" w:customStyle="1" w:styleId="PeuCar">
    <w:name w:val="Peu Car"/>
    <w:basedOn w:val="Tipusdelletraperdefectedelpargraf"/>
    <w:link w:val="Peu"/>
    <w:uiPriority w:val="99"/>
    <w:rsid w:val="00C70D2F"/>
  </w:style>
  <w:style w:type="paragraph" w:styleId="Textdeglobus">
    <w:name w:val="Balloon Text"/>
    <w:basedOn w:val="Normal"/>
    <w:link w:val="TextdeglobusCar"/>
    <w:uiPriority w:val="99"/>
    <w:semiHidden/>
    <w:unhideWhenUsed/>
    <w:rsid w:val="00C70D2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70D2F"/>
    <w:rPr>
      <w:rFonts w:ascii="Tahoma" w:hAnsi="Tahoma" w:cs="Tahoma"/>
      <w:sz w:val="16"/>
      <w:szCs w:val="16"/>
    </w:rPr>
  </w:style>
  <w:style w:type="paragraph" w:styleId="Senseespaiat">
    <w:name w:val="No Spacing"/>
    <w:uiPriority w:val="1"/>
    <w:qFormat/>
    <w:rsid w:val="0015469C"/>
    <w:pPr>
      <w:spacing w:after="0" w:line="240" w:lineRule="auto"/>
    </w:pPr>
  </w:style>
  <w:style w:type="character" w:styleId="Textennegreta">
    <w:name w:val="Strong"/>
    <w:uiPriority w:val="22"/>
    <w:qFormat/>
    <w:rsid w:val="00B5131E"/>
    <w:rPr>
      <w:rFonts w:cs="Times New Roman"/>
      <w:b/>
      <w:bCs/>
    </w:rPr>
  </w:style>
  <w:style w:type="paragraph" w:customStyle="1" w:styleId="Default">
    <w:name w:val="Default"/>
    <w:rsid w:val="00B5131E"/>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Enllavisitat">
    <w:name w:val="FollowedHyperlink"/>
    <w:basedOn w:val="Tipusdelletraperdefectedelpargraf"/>
    <w:uiPriority w:val="99"/>
    <w:semiHidden/>
    <w:unhideWhenUsed/>
    <w:rsid w:val="00821B0A"/>
    <w:rPr>
      <w:color w:val="800080" w:themeColor="followedHyperlink"/>
      <w:u w:val="single"/>
    </w:rPr>
  </w:style>
  <w:style w:type="character" w:styleId="Refernciadecomentari">
    <w:name w:val="annotation reference"/>
    <w:basedOn w:val="Tipusdelletraperdefectedelpargraf"/>
    <w:uiPriority w:val="99"/>
    <w:semiHidden/>
    <w:unhideWhenUsed/>
    <w:rsid w:val="003B75FD"/>
    <w:rPr>
      <w:sz w:val="16"/>
      <w:szCs w:val="16"/>
    </w:rPr>
  </w:style>
  <w:style w:type="paragraph" w:styleId="Textdecomentari">
    <w:name w:val="annotation text"/>
    <w:basedOn w:val="Normal"/>
    <w:link w:val="TextdecomentariCar"/>
    <w:uiPriority w:val="99"/>
    <w:semiHidden/>
    <w:unhideWhenUsed/>
    <w:rsid w:val="003B75FD"/>
    <w:rPr>
      <w:sz w:val="20"/>
      <w:szCs w:val="20"/>
    </w:rPr>
  </w:style>
  <w:style w:type="character" w:customStyle="1" w:styleId="TextdecomentariCar">
    <w:name w:val="Text de comentari Car"/>
    <w:basedOn w:val="Tipusdelletraperdefectedelpargraf"/>
    <w:link w:val="Textdecomentari"/>
    <w:uiPriority w:val="99"/>
    <w:semiHidden/>
    <w:rsid w:val="003B75FD"/>
    <w:rPr>
      <w:rFonts w:ascii="Times New Roman" w:eastAsia="Times New Roman" w:hAnsi="Times New Roman" w:cs="Times New Roman"/>
      <w:sz w:val="20"/>
      <w:szCs w:val="20"/>
      <w:lang w:eastAsia="ar-SA"/>
    </w:rPr>
  </w:style>
  <w:style w:type="paragraph" w:styleId="Temadelcomentari">
    <w:name w:val="annotation subject"/>
    <w:basedOn w:val="Textdecomentari"/>
    <w:next w:val="Textdecomentari"/>
    <w:link w:val="TemadelcomentariCar"/>
    <w:uiPriority w:val="99"/>
    <w:semiHidden/>
    <w:unhideWhenUsed/>
    <w:rsid w:val="003B75FD"/>
    <w:rPr>
      <w:b/>
      <w:bCs/>
    </w:rPr>
  </w:style>
  <w:style w:type="character" w:customStyle="1" w:styleId="TemadelcomentariCar">
    <w:name w:val="Tema del comentari Car"/>
    <w:basedOn w:val="TextdecomentariCar"/>
    <w:link w:val="Temadelcomentari"/>
    <w:uiPriority w:val="99"/>
    <w:semiHidden/>
    <w:rsid w:val="003B75FD"/>
    <w:rPr>
      <w:rFonts w:ascii="Times New Roman" w:eastAsia="Times New Roman" w:hAnsi="Times New Roman" w:cs="Times New Roman"/>
      <w:b/>
      <w:bCs/>
      <w:sz w:val="20"/>
      <w:szCs w:val="20"/>
      <w:lang w:eastAsia="ar-SA"/>
    </w:rPr>
  </w:style>
  <w:style w:type="character" w:styleId="Nmerodepgina">
    <w:name w:val="page number"/>
    <w:basedOn w:val="Tipusdelletraperdefectedelpargraf"/>
    <w:rsid w:val="00C8660C"/>
  </w:style>
  <w:style w:type="character" w:customStyle="1" w:styleId="Ttol1Car">
    <w:name w:val="Títol 1 Car"/>
    <w:basedOn w:val="Tipusdelletraperdefectedelpargraf"/>
    <w:link w:val="Ttol1"/>
    <w:uiPriority w:val="9"/>
    <w:rsid w:val="00060B08"/>
    <w:rPr>
      <w:rFonts w:ascii="Arial" w:eastAsia="Times New Roman" w:hAnsi="Arial" w:cs="Times New Roman"/>
      <w:b/>
      <w:color w:val="000000"/>
      <w:sz w:val="40"/>
      <w:szCs w:val="40"/>
      <w:lang w:eastAsia="ar-SA"/>
    </w:rPr>
  </w:style>
  <w:style w:type="character" w:customStyle="1" w:styleId="PargrafdellistaCar">
    <w:name w:val="Paràgraf de llista Car"/>
    <w:aliases w:val="Llistat números Car,Epígrafs superior i inferior Car,Párrafo de lista - cat Car,List Paragraph Car,Lista sin Numerar Car,Listenabsatz Car,Paràgraf de llista1 Car,Párrafo de lista1 Car,Párrafo Numerado Car,Párrafo de lista Car"/>
    <w:link w:val="Pargrafdellista"/>
    <w:uiPriority w:val="34"/>
    <w:rsid w:val="00060B08"/>
    <w:rPr>
      <w:rFonts w:ascii="Times New Roman" w:eastAsia="Times New Roman" w:hAnsi="Times New Roman" w:cs="Times New Roman"/>
      <w:sz w:val="24"/>
      <w:szCs w:val="24"/>
      <w:lang w:eastAsia="ar-SA"/>
    </w:rPr>
  </w:style>
  <w:style w:type="paragraph" w:styleId="NormalWeb">
    <w:name w:val="Normal (Web)"/>
    <w:basedOn w:val="Normal"/>
    <w:uiPriority w:val="99"/>
    <w:rsid w:val="00B4716C"/>
    <w:pPr>
      <w:suppressAutoHyphens w:val="0"/>
      <w:spacing w:before="280" w:after="280"/>
    </w:pPr>
    <w:rPr>
      <w:rFonts w:ascii="Arial" w:hAnsi="Arial" w:cs="Arial"/>
      <w:color w:val="333333"/>
      <w:sz w:val="18"/>
      <w:szCs w:val="18"/>
    </w:rPr>
  </w:style>
  <w:style w:type="paragraph" w:styleId="Textindependent2">
    <w:name w:val="Body Text 2"/>
    <w:basedOn w:val="Normal"/>
    <w:link w:val="Textindependent2Car"/>
    <w:rsid w:val="00345E0E"/>
    <w:pPr>
      <w:spacing w:after="120" w:line="480" w:lineRule="auto"/>
    </w:pPr>
    <w:rPr>
      <w:lang w:val="x-none"/>
    </w:rPr>
  </w:style>
  <w:style w:type="character" w:customStyle="1" w:styleId="Textindependent2Car">
    <w:name w:val="Text independent 2 Car"/>
    <w:basedOn w:val="Tipusdelletraperdefectedelpargraf"/>
    <w:link w:val="Textindependent2"/>
    <w:rsid w:val="00345E0E"/>
    <w:rPr>
      <w:rFonts w:ascii="Times New Roman" w:eastAsia="Times New Roman" w:hAnsi="Times New Roman" w:cs="Times New Roman"/>
      <w:sz w:val="24"/>
      <w:szCs w:val="24"/>
      <w:lang w:val="x-none" w:eastAsia="ar-SA"/>
    </w:rPr>
  </w:style>
  <w:style w:type="character" w:styleId="mfasi">
    <w:name w:val="Emphasis"/>
    <w:basedOn w:val="Tipusdelletraperdefectedelpargraf"/>
    <w:uiPriority w:val="20"/>
    <w:qFormat/>
    <w:rsid w:val="008D6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079">
      <w:bodyDiv w:val="1"/>
      <w:marLeft w:val="0"/>
      <w:marRight w:val="0"/>
      <w:marTop w:val="0"/>
      <w:marBottom w:val="0"/>
      <w:divBdr>
        <w:top w:val="none" w:sz="0" w:space="0" w:color="auto"/>
        <w:left w:val="none" w:sz="0" w:space="0" w:color="auto"/>
        <w:bottom w:val="none" w:sz="0" w:space="0" w:color="auto"/>
        <w:right w:val="none" w:sz="0" w:space="0" w:color="auto"/>
      </w:divBdr>
    </w:div>
    <w:div w:id="137917564">
      <w:bodyDiv w:val="1"/>
      <w:marLeft w:val="0"/>
      <w:marRight w:val="0"/>
      <w:marTop w:val="0"/>
      <w:marBottom w:val="0"/>
      <w:divBdr>
        <w:top w:val="none" w:sz="0" w:space="0" w:color="auto"/>
        <w:left w:val="none" w:sz="0" w:space="0" w:color="auto"/>
        <w:bottom w:val="none" w:sz="0" w:space="0" w:color="auto"/>
        <w:right w:val="none" w:sz="0" w:space="0" w:color="auto"/>
      </w:divBdr>
    </w:div>
    <w:div w:id="146290051">
      <w:bodyDiv w:val="1"/>
      <w:marLeft w:val="0"/>
      <w:marRight w:val="0"/>
      <w:marTop w:val="0"/>
      <w:marBottom w:val="0"/>
      <w:divBdr>
        <w:top w:val="none" w:sz="0" w:space="0" w:color="auto"/>
        <w:left w:val="none" w:sz="0" w:space="0" w:color="auto"/>
        <w:bottom w:val="none" w:sz="0" w:space="0" w:color="auto"/>
        <w:right w:val="none" w:sz="0" w:space="0" w:color="auto"/>
      </w:divBdr>
    </w:div>
    <w:div w:id="258950436">
      <w:bodyDiv w:val="1"/>
      <w:marLeft w:val="0"/>
      <w:marRight w:val="0"/>
      <w:marTop w:val="0"/>
      <w:marBottom w:val="0"/>
      <w:divBdr>
        <w:top w:val="none" w:sz="0" w:space="0" w:color="auto"/>
        <w:left w:val="none" w:sz="0" w:space="0" w:color="auto"/>
        <w:bottom w:val="none" w:sz="0" w:space="0" w:color="auto"/>
        <w:right w:val="none" w:sz="0" w:space="0" w:color="auto"/>
      </w:divBdr>
    </w:div>
    <w:div w:id="795102770">
      <w:bodyDiv w:val="1"/>
      <w:marLeft w:val="0"/>
      <w:marRight w:val="0"/>
      <w:marTop w:val="0"/>
      <w:marBottom w:val="0"/>
      <w:divBdr>
        <w:top w:val="none" w:sz="0" w:space="0" w:color="auto"/>
        <w:left w:val="none" w:sz="0" w:space="0" w:color="auto"/>
        <w:bottom w:val="none" w:sz="0" w:space="0" w:color="auto"/>
        <w:right w:val="none" w:sz="0" w:space="0" w:color="auto"/>
      </w:divBdr>
    </w:div>
    <w:div w:id="959339544">
      <w:bodyDiv w:val="1"/>
      <w:marLeft w:val="0"/>
      <w:marRight w:val="0"/>
      <w:marTop w:val="0"/>
      <w:marBottom w:val="0"/>
      <w:divBdr>
        <w:top w:val="none" w:sz="0" w:space="0" w:color="auto"/>
        <w:left w:val="none" w:sz="0" w:space="0" w:color="auto"/>
        <w:bottom w:val="none" w:sz="0" w:space="0" w:color="auto"/>
        <w:right w:val="none" w:sz="0" w:space="0" w:color="auto"/>
      </w:divBdr>
    </w:div>
    <w:div w:id="1027413071">
      <w:bodyDiv w:val="1"/>
      <w:marLeft w:val="0"/>
      <w:marRight w:val="0"/>
      <w:marTop w:val="0"/>
      <w:marBottom w:val="0"/>
      <w:divBdr>
        <w:top w:val="none" w:sz="0" w:space="0" w:color="auto"/>
        <w:left w:val="none" w:sz="0" w:space="0" w:color="auto"/>
        <w:bottom w:val="none" w:sz="0" w:space="0" w:color="auto"/>
        <w:right w:val="none" w:sz="0" w:space="0" w:color="auto"/>
      </w:divBdr>
      <w:divsChild>
        <w:div w:id="1035086105">
          <w:marLeft w:val="0"/>
          <w:marRight w:val="0"/>
          <w:marTop w:val="0"/>
          <w:marBottom w:val="0"/>
          <w:divBdr>
            <w:top w:val="none" w:sz="0" w:space="0" w:color="auto"/>
            <w:left w:val="none" w:sz="0" w:space="0" w:color="auto"/>
            <w:bottom w:val="none" w:sz="0" w:space="0" w:color="auto"/>
            <w:right w:val="none" w:sz="0" w:space="0" w:color="auto"/>
          </w:divBdr>
        </w:div>
        <w:div w:id="665286896">
          <w:marLeft w:val="0"/>
          <w:marRight w:val="0"/>
          <w:marTop w:val="0"/>
          <w:marBottom w:val="0"/>
          <w:divBdr>
            <w:top w:val="none" w:sz="0" w:space="0" w:color="auto"/>
            <w:left w:val="none" w:sz="0" w:space="0" w:color="auto"/>
            <w:bottom w:val="none" w:sz="0" w:space="0" w:color="auto"/>
            <w:right w:val="none" w:sz="0" w:space="0" w:color="auto"/>
          </w:divBdr>
        </w:div>
        <w:div w:id="1163088136">
          <w:marLeft w:val="0"/>
          <w:marRight w:val="0"/>
          <w:marTop w:val="0"/>
          <w:marBottom w:val="0"/>
          <w:divBdr>
            <w:top w:val="none" w:sz="0" w:space="0" w:color="auto"/>
            <w:left w:val="none" w:sz="0" w:space="0" w:color="auto"/>
            <w:bottom w:val="none" w:sz="0" w:space="0" w:color="auto"/>
            <w:right w:val="none" w:sz="0" w:space="0" w:color="auto"/>
          </w:divBdr>
        </w:div>
      </w:divsChild>
    </w:div>
    <w:div w:id="1630622303">
      <w:bodyDiv w:val="1"/>
      <w:marLeft w:val="0"/>
      <w:marRight w:val="0"/>
      <w:marTop w:val="0"/>
      <w:marBottom w:val="0"/>
      <w:divBdr>
        <w:top w:val="none" w:sz="0" w:space="0" w:color="auto"/>
        <w:left w:val="none" w:sz="0" w:space="0" w:color="auto"/>
        <w:bottom w:val="none" w:sz="0" w:space="0" w:color="auto"/>
        <w:right w:val="none" w:sz="0" w:space="0" w:color="auto"/>
      </w:divBdr>
    </w:div>
    <w:div w:id="1744177757">
      <w:bodyDiv w:val="1"/>
      <w:marLeft w:val="0"/>
      <w:marRight w:val="0"/>
      <w:marTop w:val="0"/>
      <w:marBottom w:val="0"/>
      <w:divBdr>
        <w:top w:val="none" w:sz="0" w:space="0" w:color="auto"/>
        <w:left w:val="none" w:sz="0" w:space="0" w:color="auto"/>
        <w:bottom w:val="none" w:sz="0" w:space="0" w:color="auto"/>
        <w:right w:val="none" w:sz="0" w:space="0" w:color="auto"/>
      </w:divBdr>
    </w:div>
    <w:div w:id="1764259903">
      <w:bodyDiv w:val="1"/>
      <w:marLeft w:val="0"/>
      <w:marRight w:val="0"/>
      <w:marTop w:val="0"/>
      <w:marBottom w:val="0"/>
      <w:divBdr>
        <w:top w:val="none" w:sz="0" w:space="0" w:color="auto"/>
        <w:left w:val="none" w:sz="0" w:space="0" w:color="auto"/>
        <w:bottom w:val="none" w:sz="0" w:space="0" w:color="auto"/>
        <w:right w:val="none" w:sz="0" w:space="0" w:color="auto"/>
      </w:divBdr>
    </w:div>
    <w:div w:id="2137525501">
      <w:bodyDiv w:val="1"/>
      <w:marLeft w:val="0"/>
      <w:marRight w:val="0"/>
      <w:marTop w:val="0"/>
      <w:marBottom w:val="0"/>
      <w:divBdr>
        <w:top w:val="none" w:sz="0" w:space="0" w:color="auto"/>
        <w:left w:val="none" w:sz="0" w:space="0" w:color="auto"/>
        <w:bottom w:val="none" w:sz="0" w:space="0" w:color="auto"/>
        <w:right w:val="none" w:sz="0" w:space="0" w:color="auto"/>
      </w:divBdr>
      <w:divsChild>
        <w:div w:id="1100759741">
          <w:marLeft w:val="0"/>
          <w:marRight w:val="0"/>
          <w:marTop w:val="0"/>
          <w:marBottom w:val="0"/>
          <w:divBdr>
            <w:top w:val="none" w:sz="0" w:space="0" w:color="auto"/>
            <w:left w:val="none" w:sz="0" w:space="0" w:color="auto"/>
            <w:bottom w:val="none" w:sz="0" w:space="0" w:color="auto"/>
            <w:right w:val="none" w:sz="0" w:space="0" w:color="auto"/>
          </w:divBdr>
        </w:div>
        <w:div w:id="15500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F0584E8A3E2448EA548E22CEA4758" ma:contentTypeVersion="14" ma:contentTypeDescription="Crea un document nou" ma:contentTypeScope="" ma:versionID="c64eb95cbabd825f7aaa0fea74516841">
  <xsd:schema xmlns:xsd="http://www.w3.org/2001/XMLSchema" xmlns:xs="http://www.w3.org/2001/XMLSchema" xmlns:p="http://schemas.microsoft.com/office/2006/metadata/properties" xmlns:ns3="80510844-f928-48fb-ad39-4798b34dd64b" xmlns:ns4="a2ec6b25-b92c-4dec-8c57-268b93c827b4" targetNamespace="http://schemas.microsoft.com/office/2006/metadata/properties" ma:root="true" ma:fieldsID="a869404cad3470d8691f2e86dee5b44c" ns3:_="" ns4:_="">
    <xsd:import namespace="80510844-f928-48fb-ad39-4798b34dd64b"/>
    <xsd:import namespace="a2ec6b25-b92c-4dec-8c57-268b93c82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10844-f928-48fb-ad39-4798b34d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c6b25-b92c-4dec-8c57-268b93c827b4"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SharingHintHash" ma:index="18"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5EB5D-3BE8-4187-A496-FEDC1A6CCE0A}">
  <ds:schemaRefs>
    <ds:schemaRef ds:uri="http://schemas.microsoft.com/sharepoint/v3/contenttype/forms"/>
  </ds:schemaRefs>
</ds:datastoreItem>
</file>

<file path=customXml/itemProps2.xml><?xml version="1.0" encoding="utf-8"?>
<ds:datastoreItem xmlns:ds="http://schemas.openxmlformats.org/officeDocument/2006/customXml" ds:itemID="{1CBC3197-7215-4EB7-8029-99CF8004F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C878E-5D3B-4788-96F2-E770BF12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10844-f928-48fb-ad39-4798b34dd64b"/>
    <ds:schemaRef ds:uri="a2ec6b25-b92c-4dec-8c57-268b93c8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Departament d'Innovació, Universitats i Empresa</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Vizcarro Rosendo, Marc</dc:creator>
  <cp:lastModifiedBy>Rius Martin, Pep</cp:lastModifiedBy>
  <cp:revision>2</cp:revision>
  <dcterms:created xsi:type="dcterms:W3CDTF">2021-12-30T09:10:00Z</dcterms:created>
  <dcterms:modified xsi:type="dcterms:W3CDTF">2021-12-30T09:10:00Z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