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86D" w:rsidRPr="000F5540" w:rsidRDefault="00DF786D" w:rsidP="00DF786D">
      <w:pPr>
        <w:ind w:right="284"/>
        <w:jc w:val="both"/>
        <w:rPr>
          <w:rFonts w:cs="Arial"/>
          <w:b/>
          <w:sz w:val="4"/>
          <w:szCs w:val="28"/>
        </w:rPr>
      </w:pPr>
    </w:p>
    <w:p w:rsidR="003C0B52" w:rsidRPr="00586868" w:rsidRDefault="00DC1F16" w:rsidP="00586868">
      <w:pPr>
        <w:jc w:val="both"/>
        <w:rPr>
          <w:b/>
          <w:sz w:val="28"/>
          <w:szCs w:val="28"/>
        </w:rPr>
      </w:pPr>
      <w:r w:rsidRPr="003C0B52">
        <w:rPr>
          <w:rFonts w:eastAsiaTheme="minorHAnsi" w:cs="Arial"/>
          <w:b/>
          <w:bCs/>
          <w:color w:val="000000" w:themeColor="text1"/>
          <w:sz w:val="28"/>
          <w:szCs w:val="28"/>
          <w:lang w:eastAsia="ca-ES"/>
        </w:rPr>
        <w:t xml:space="preserve">Jaume </w:t>
      </w:r>
      <w:r w:rsidR="007429F8" w:rsidRPr="003C0B52">
        <w:rPr>
          <w:rFonts w:eastAsiaTheme="minorHAnsi" w:cs="Arial"/>
          <w:b/>
          <w:bCs/>
          <w:color w:val="000000" w:themeColor="text1"/>
          <w:sz w:val="28"/>
          <w:szCs w:val="28"/>
          <w:lang w:eastAsia="ca-ES"/>
        </w:rPr>
        <w:t>Giró</w:t>
      </w:r>
      <w:r w:rsidRPr="003C0B52">
        <w:rPr>
          <w:rFonts w:eastAsiaTheme="minorHAnsi" w:cs="Arial"/>
          <w:b/>
          <w:bCs/>
          <w:color w:val="000000" w:themeColor="text1"/>
          <w:sz w:val="28"/>
          <w:szCs w:val="28"/>
          <w:lang w:eastAsia="ca-ES"/>
        </w:rPr>
        <w:t>: “</w:t>
      </w:r>
      <w:r w:rsidR="00622B5E" w:rsidRPr="003C0B52">
        <w:rPr>
          <w:b/>
          <w:sz w:val="28"/>
          <w:szCs w:val="28"/>
        </w:rPr>
        <w:t>Ens toca buscar aliances i convèncer prou grups parlamentaris per</w:t>
      </w:r>
      <w:r w:rsidR="00651D31" w:rsidRPr="003C0B52">
        <w:rPr>
          <w:b/>
          <w:sz w:val="28"/>
          <w:szCs w:val="28"/>
        </w:rPr>
        <w:t xml:space="preserve"> </w:t>
      </w:r>
      <w:r w:rsidR="00622B5E" w:rsidRPr="003C0B52">
        <w:rPr>
          <w:b/>
          <w:sz w:val="28"/>
          <w:szCs w:val="28"/>
        </w:rPr>
        <w:t>què la Proposició de Llei de garantia del servei de caixer automàtic esdevingui una llei”</w:t>
      </w:r>
    </w:p>
    <w:p w:rsidR="004062B7" w:rsidRPr="004062B7" w:rsidRDefault="003C0B52" w:rsidP="00834C4F">
      <w:pPr>
        <w:pStyle w:val="Pargrafdellista"/>
        <w:numPr>
          <w:ilvl w:val="0"/>
          <w:numId w:val="3"/>
        </w:numPr>
        <w:spacing w:after="0"/>
        <w:jc w:val="both"/>
        <w:rPr>
          <w:rFonts w:eastAsiaTheme="minorHAnsi" w:cs="Arial"/>
          <w:bCs/>
          <w:sz w:val="24"/>
          <w:szCs w:val="24"/>
          <w:lang w:eastAsia="ca-ES"/>
        </w:rPr>
      </w:pPr>
      <w:r w:rsidRPr="004062B7">
        <w:rPr>
          <w:b/>
          <w:sz w:val="24"/>
          <w:szCs w:val="24"/>
          <w:lang w:val="ca-ES"/>
        </w:rPr>
        <w:t>Segons el conseller, les mesures a</w:t>
      </w:r>
      <w:r w:rsidR="00AF70F4" w:rsidRPr="004062B7">
        <w:rPr>
          <w:b/>
          <w:sz w:val="24"/>
          <w:szCs w:val="24"/>
          <w:lang w:val="ca-ES"/>
        </w:rPr>
        <w:t>cordades</w:t>
      </w:r>
      <w:r w:rsidR="00586868" w:rsidRPr="004062B7">
        <w:rPr>
          <w:b/>
          <w:sz w:val="24"/>
          <w:szCs w:val="24"/>
          <w:lang w:val="ca-ES"/>
        </w:rPr>
        <w:t xml:space="preserve"> pel Govern espanyol </w:t>
      </w:r>
      <w:r w:rsidRPr="004062B7">
        <w:rPr>
          <w:b/>
          <w:sz w:val="24"/>
          <w:szCs w:val="24"/>
          <w:lang w:val="ca-ES"/>
        </w:rPr>
        <w:t xml:space="preserve">no són suficients, perquè el problema </w:t>
      </w:r>
      <w:r w:rsidR="00D73377" w:rsidRPr="004062B7">
        <w:rPr>
          <w:b/>
          <w:sz w:val="24"/>
          <w:szCs w:val="24"/>
          <w:lang w:val="ca-ES"/>
        </w:rPr>
        <w:t>no és només en</w:t>
      </w:r>
      <w:r w:rsidR="00AF70F4" w:rsidRPr="004062B7">
        <w:rPr>
          <w:b/>
          <w:sz w:val="24"/>
          <w:szCs w:val="24"/>
          <w:lang w:val="ca-ES"/>
        </w:rPr>
        <w:t xml:space="preserve"> l’horari, sinó en “</w:t>
      </w:r>
      <w:r w:rsidRPr="004062B7">
        <w:rPr>
          <w:b/>
          <w:sz w:val="24"/>
          <w:szCs w:val="24"/>
          <w:lang w:val="ca-ES"/>
        </w:rPr>
        <w:t xml:space="preserve">l’èxode d’oficines que està patint el </w:t>
      </w:r>
      <w:r w:rsidR="00AF70F4" w:rsidRPr="004062B7">
        <w:rPr>
          <w:b/>
          <w:sz w:val="24"/>
          <w:szCs w:val="24"/>
          <w:lang w:val="ca-ES"/>
        </w:rPr>
        <w:t>territori”</w:t>
      </w:r>
    </w:p>
    <w:p w:rsidR="004062B7" w:rsidRDefault="004062B7" w:rsidP="004062B7">
      <w:pPr>
        <w:spacing w:after="0"/>
        <w:jc w:val="both"/>
        <w:rPr>
          <w:rFonts w:eastAsiaTheme="minorHAnsi" w:cs="Arial"/>
          <w:bCs/>
          <w:sz w:val="24"/>
          <w:szCs w:val="24"/>
          <w:lang w:eastAsia="ca-ES"/>
        </w:rPr>
      </w:pPr>
    </w:p>
    <w:p w:rsidR="004062B7" w:rsidRPr="0021467C" w:rsidRDefault="004062B7" w:rsidP="004062B7">
      <w:pPr>
        <w:pStyle w:val="Pargrafdellista"/>
        <w:numPr>
          <w:ilvl w:val="0"/>
          <w:numId w:val="3"/>
        </w:numPr>
        <w:spacing w:after="0"/>
        <w:jc w:val="both"/>
        <w:rPr>
          <w:rFonts w:eastAsiaTheme="minorHAnsi" w:cs="Arial"/>
          <w:b/>
          <w:bCs/>
          <w:sz w:val="24"/>
          <w:szCs w:val="24"/>
          <w:lang w:val="ca-ES" w:eastAsia="ca-ES"/>
        </w:rPr>
      </w:pPr>
      <w:r w:rsidRPr="0021467C">
        <w:rPr>
          <w:rFonts w:eastAsiaTheme="minorHAnsi" w:cs="Arial"/>
          <w:b/>
          <w:bCs/>
          <w:sz w:val="24"/>
          <w:szCs w:val="24"/>
          <w:lang w:val="ca-ES" w:eastAsia="ca-ES"/>
        </w:rPr>
        <w:t xml:space="preserve">Remarca que si s’aprova el Projecte de Llei de residus, en fase de tramitació al Senat, “Catalunya perdrà el control de la política dels cànons de residus, </w:t>
      </w:r>
      <w:r w:rsidR="00A77CA1" w:rsidRPr="0021467C">
        <w:rPr>
          <w:rFonts w:eastAsiaTheme="minorHAnsi" w:cs="Arial"/>
          <w:b/>
          <w:bCs/>
          <w:sz w:val="24"/>
          <w:szCs w:val="24"/>
          <w:lang w:val="ca-ES" w:eastAsia="ca-ES"/>
        </w:rPr>
        <w:t>que poden representar, aquest any 2022, prop de 120 milions d’euros”</w:t>
      </w:r>
    </w:p>
    <w:p w:rsidR="00A77CA1" w:rsidRPr="004062B7" w:rsidRDefault="00A77CA1" w:rsidP="00A77CA1">
      <w:pPr>
        <w:pStyle w:val="Pargrafdellista"/>
        <w:numPr>
          <w:ilvl w:val="0"/>
          <w:numId w:val="0"/>
        </w:numPr>
        <w:spacing w:after="0"/>
        <w:ind w:left="720"/>
        <w:jc w:val="both"/>
        <w:rPr>
          <w:rFonts w:eastAsiaTheme="minorHAnsi" w:cs="Arial"/>
          <w:bCs/>
          <w:sz w:val="24"/>
          <w:szCs w:val="24"/>
          <w:lang w:eastAsia="ca-ES"/>
        </w:rPr>
      </w:pPr>
    </w:p>
    <w:p w:rsidR="000F5F5F" w:rsidRPr="003C0B52" w:rsidRDefault="000F5540" w:rsidP="000F5F5F">
      <w:pPr>
        <w:spacing w:after="0"/>
        <w:jc w:val="both"/>
        <w:rPr>
          <w:rFonts w:eastAsiaTheme="minorHAnsi" w:cs="Arial"/>
          <w:bCs/>
          <w:sz w:val="24"/>
          <w:szCs w:val="24"/>
          <w:lang w:eastAsia="ca-ES"/>
        </w:rPr>
      </w:pPr>
      <w:r w:rsidRPr="003C0B52">
        <w:rPr>
          <w:rFonts w:eastAsiaTheme="minorHAnsi" w:cs="Arial"/>
          <w:bCs/>
          <w:sz w:val="24"/>
          <w:szCs w:val="24"/>
          <w:lang w:eastAsia="ca-ES"/>
        </w:rPr>
        <w:t xml:space="preserve">El conseller d’Economia i Hisenda de la Generalitat, Jaume Giró, ha </w:t>
      </w:r>
      <w:r w:rsidR="00D73377">
        <w:rPr>
          <w:rFonts w:eastAsiaTheme="minorHAnsi" w:cs="Arial"/>
          <w:bCs/>
          <w:sz w:val="24"/>
          <w:szCs w:val="24"/>
          <w:lang w:eastAsia="ca-ES"/>
        </w:rPr>
        <w:t>apel·lat els grups parlamentaris a defensar i fer-se seva la Proposició de llei per garanti</w:t>
      </w:r>
      <w:r w:rsidR="00586868">
        <w:rPr>
          <w:rFonts w:eastAsiaTheme="minorHAnsi" w:cs="Arial"/>
          <w:bCs/>
          <w:sz w:val="24"/>
          <w:szCs w:val="24"/>
          <w:lang w:eastAsia="ca-ES"/>
        </w:rPr>
        <w:t xml:space="preserve">r el servei de caixer automàtic a municipis amb risc d’exclusió financera que ha impulsat el Departament d’Economia. </w:t>
      </w:r>
      <w:r w:rsidR="00D73377">
        <w:rPr>
          <w:rFonts w:eastAsiaTheme="minorHAnsi" w:cs="Arial"/>
          <w:bCs/>
          <w:sz w:val="24"/>
          <w:szCs w:val="24"/>
          <w:lang w:eastAsia="ca-ES"/>
        </w:rPr>
        <w:t>“</w:t>
      </w:r>
      <w:r w:rsidR="00586868" w:rsidRPr="00586868">
        <w:rPr>
          <w:rFonts w:eastAsiaTheme="minorHAnsi" w:cs="Arial"/>
          <w:b/>
          <w:bCs/>
          <w:sz w:val="24"/>
          <w:szCs w:val="24"/>
          <w:lang w:eastAsia="ca-ES"/>
        </w:rPr>
        <w:t>Ens toca</w:t>
      </w:r>
      <w:r w:rsidR="00586868">
        <w:rPr>
          <w:rFonts w:eastAsiaTheme="minorHAnsi" w:cs="Arial"/>
          <w:bCs/>
          <w:sz w:val="24"/>
          <w:szCs w:val="24"/>
          <w:lang w:eastAsia="ca-ES"/>
        </w:rPr>
        <w:t xml:space="preserve"> </w:t>
      </w:r>
      <w:r w:rsidR="00CA3A9A" w:rsidRPr="003C0B52">
        <w:rPr>
          <w:b/>
          <w:sz w:val="24"/>
          <w:szCs w:val="24"/>
        </w:rPr>
        <w:t>buscar aliances</w:t>
      </w:r>
      <w:bookmarkStart w:id="0" w:name="_GoBack"/>
      <w:bookmarkEnd w:id="0"/>
      <w:r w:rsidR="00CA3A9A" w:rsidRPr="003C0B52">
        <w:rPr>
          <w:b/>
          <w:sz w:val="24"/>
          <w:szCs w:val="24"/>
        </w:rPr>
        <w:t xml:space="preserve"> i convèncer prou grups parlamentaris per</w:t>
      </w:r>
      <w:r w:rsidR="00651D31" w:rsidRPr="003C0B52">
        <w:rPr>
          <w:b/>
          <w:sz w:val="24"/>
          <w:szCs w:val="24"/>
        </w:rPr>
        <w:t xml:space="preserve"> </w:t>
      </w:r>
      <w:r w:rsidR="00484FB0">
        <w:rPr>
          <w:b/>
          <w:sz w:val="24"/>
          <w:szCs w:val="24"/>
        </w:rPr>
        <w:t>què la P</w:t>
      </w:r>
      <w:r w:rsidR="00CA3A9A" w:rsidRPr="003C0B52">
        <w:rPr>
          <w:b/>
          <w:sz w:val="24"/>
          <w:szCs w:val="24"/>
        </w:rPr>
        <w:t>roposta es converteixi en projecte, i el projecte s’acabi aprovant i esdevingui una llei</w:t>
      </w:r>
      <w:r w:rsidR="00CA3A9A" w:rsidRPr="003C0B52">
        <w:rPr>
          <w:sz w:val="24"/>
          <w:szCs w:val="24"/>
        </w:rPr>
        <w:t>”</w:t>
      </w:r>
      <w:r w:rsidR="000F5F5F" w:rsidRPr="003C0B52">
        <w:rPr>
          <w:sz w:val="24"/>
          <w:szCs w:val="24"/>
        </w:rPr>
        <w:t xml:space="preserve"> al Congrés</w:t>
      </w:r>
      <w:r w:rsidR="00484FB0">
        <w:rPr>
          <w:sz w:val="24"/>
          <w:szCs w:val="24"/>
        </w:rPr>
        <w:t xml:space="preserve"> ha considerat </w:t>
      </w:r>
      <w:r w:rsidR="00484FB0">
        <w:rPr>
          <w:rFonts w:eastAsiaTheme="minorHAnsi" w:cs="Arial"/>
          <w:bCs/>
          <w:sz w:val="24"/>
          <w:szCs w:val="24"/>
          <w:lang w:eastAsia="ca-ES"/>
        </w:rPr>
        <w:t xml:space="preserve">Giró </w:t>
      </w:r>
      <w:r w:rsidR="00DD7870" w:rsidRPr="003C0B52">
        <w:rPr>
          <w:rFonts w:eastAsiaTheme="minorHAnsi" w:cs="Arial"/>
          <w:bCs/>
          <w:sz w:val="24"/>
          <w:szCs w:val="24"/>
          <w:lang w:eastAsia="ca-ES"/>
        </w:rPr>
        <w:t>al Parlament</w:t>
      </w:r>
      <w:r w:rsidR="008927C5">
        <w:rPr>
          <w:rFonts w:eastAsiaTheme="minorHAnsi" w:cs="Arial"/>
          <w:bCs/>
          <w:sz w:val="24"/>
          <w:szCs w:val="24"/>
          <w:lang w:eastAsia="ca-ES"/>
        </w:rPr>
        <w:t>,</w:t>
      </w:r>
      <w:r w:rsidR="00DD7870" w:rsidRPr="003C0B52">
        <w:rPr>
          <w:rFonts w:eastAsiaTheme="minorHAnsi" w:cs="Arial"/>
          <w:bCs/>
          <w:sz w:val="24"/>
          <w:szCs w:val="24"/>
          <w:lang w:eastAsia="ca-ES"/>
        </w:rPr>
        <w:t xml:space="preserve"> en resposta a una </w:t>
      </w:r>
      <w:r w:rsidR="000F5F5F" w:rsidRPr="003C0B52">
        <w:rPr>
          <w:rFonts w:eastAsiaTheme="minorHAnsi" w:cs="Arial"/>
          <w:bCs/>
          <w:sz w:val="24"/>
          <w:szCs w:val="24"/>
          <w:lang w:eastAsia="ca-ES"/>
        </w:rPr>
        <w:t xml:space="preserve">interpel·lació </w:t>
      </w:r>
      <w:r w:rsidR="00DD7870" w:rsidRPr="003C0B52">
        <w:rPr>
          <w:rFonts w:eastAsiaTheme="minorHAnsi" w:cs="Arial"/>
          <w:bCs/>
          <w:sz w:val="24"/>
          <w:szCs w:val="24"/>
          <w:lang w:eastAsia="ca-ES"/>
        </w:rPr>
        <w:t xml:space="preserve">sobre </w:t>
      </w:r>
      <w:r w:rsidR="000F5F5F" w:rsidRPr="003C0B52">
        <w:rPr>
          <w:rFonts w:eastAsiaTheme="minorHAnsi" w:cs="Arial"/>
          <w:bCs/>
          <w:sz w:val="24"/>
          <w:szCs w:val="24"/>
          <w:lang w:eastAsia="ca-ES"/>
        </w:rPr>
        <w:t>exclusió financera</w:t>
      </w:r>
      <w:r w:rsidR="00DD7870" w:rsidRPr="003C0B52">
        <w:rPr>
          <w:rFonts w:eastAsiaTheme="minorHAnsi" w:cs="Arial"/>
          <w:bCs/>
          <w:sz w:val="24"/>
          <w:szCs w:val="24"/>
          <w:lang w:eastAsia="ca-ES"/>
        </w:rPr>
        <w:t xml:space="preserve"> pre</w:t>
      </w:r>
      <w:r w:rsidR="002D08E0" w:rsidRPr="003C0B52">
        <w:rPr>
          <w:rFonts w:eastAsiaTheme="minorHAnsi" w:cs="Arial"/>
          <w:bCs/>
          <w:sz w:val="24"/>
          <w:szCs w:val="24"/>
          <w:lang w:eastAsia="ca-ES"/>
        </w:rPr>
        <w:t>sentada pe</w:t>
      </w:r>
      <w:r w:rsidR="000F5F5F" w:rsidRPr="003C0B52">
        <w:rPr>
          <w:rFonts w:eastAsiaTheme="minorHAnsi" w:cs="Arial"/>
          <w:bCs/>
          <w:sz w:val="24"/>
          <w:szCs w:val="24"/>
          <w:lang w:eastAsia="ca-ES"/>
        </w:rPr>
        <w:t>r</w:t>
      </w:r>
      <w:r w:rsidR="002D08E0" w:rsidRPr="003C0B52">
        <w:rPr>
          <w:rFonts w:eastAsiaTheme="minorHAnsi" w:cs="Arial"/>
          <w:bCs/>
          <w:sz w:val="24"/>
          <w:szCs w:val="24"/>
          <w:lang w:eastAsia="ca-ES"/>
        </w:rPr>
        <w:t xml:space="preserve"> </w:t>
      </w:r>
      <w:r w:rsidR="00F51A43" w:rsidRPr="003C0B52">
        <w:rPr>
          <w:rFonts w:eastAsiaTheme="minorHAnsi" w:cs="Arial"/>
          <w:bCs/>
          <w:sz w:val="24"/>
          <w:szCs w:val="24"/>
          <w:lang w:eastAsia="ca-ES"/>
        </w:rPr>
        <w:t>Junts per Catalunya</w:t>
      </w:r>
      <w:r w:rsidR="000E33B0" w:rsidRPr="003C0B52">
        <w:rPr>
          <w:rFonts w:eastAsiaTheme="minorHAnsi" w:cs="Arial"/>
          <w:bCs/>
          <w:sz w:val="24"/>
          <w:szCs w:val="24"/>
          <w:lang w:eastAsia="ca-ES"/>
        </w:rPr>
        <w:t>.</w:t>
      </w:r>
    </w:p>
    <w:p w:rsidR="000F5F5F" w:rsidRPr="003C0B52" w:rsidRDefault="000F5F5F" w:rsidP="00CF16D4">
      <w:pPr>
        <w:spacing w:after="0"/>
        <w:jc w:val="both"/>
        <w:rPr>
          <w:rFonts w:eastAsiaTheme="minorHAnsi" w:cs="Arial"/>
          <w:bCs/>
          <w:sz w:val="24"/>
          <w:szCs w:val="24"/>
          <w:lang w:eastAsia="ca-ES"/>
        </w:rPr>
      </w:pPr>
    </w:p>
    <w:p w:rsidR="00CF16D4" w:rsidRPr="003C0B52" w:rsidRDefault="000F5F5F" w:rsidP="00651D31">
      <w:pPr>
        <w:jc w:val="both"/>
        <w:rPr>
          <w:rFonts w:cs="Arial"/>
          <w:bCs/>
          <w:sz w:val="24"/>
          <w:szCs w:val="24"/>
        </w:rPr>
      </w:pPr>
      <w:r w:rsidRPr="003C0B52">
        <w:rPr>
          <w:rFonts w:eastAsiaTheme="minorHAnsi" w:cs="Arial"/>
          <w:bCs/>
          <w:sz w:val="24"/>
          <w:szCs w:val="24"/>
          <w:lang w:eastAsia="ca-ES"/>
        </w:rPr>
        <w:t>Davant de</w:t>
      </w:r>
      <w:r w:rsidR="00651D31" w:rsidRPr="003C0B52">
        <w:rPr>
          <w:rFonts w:eastAsiaTheme="minorHAnsi" w:cs="Arial"/>
          <w:bCs/>
          <w:sz w:val="24"/>
          <w:szCs w:val="24"/>
          <w:lang w:eastAsia="ca-ES"/>
        </w:rPr>
        <w:t xml:space="preserve"> l</w:t>
      </w:r>
      <w:r w:rsidRPr="003C0B52">
        <w:rPr>
          <w:rFonts w:cs="Arial"/>
          <w:bCs/>
          <w:sz w:val="24"/>
          <w:szCs w:val="24"/>
        </w:rPr>
        <w:t>’actual context del sector financer</w:t>
      </w:r>
      <w:r w:rsidR="00651D31" w:rsidRPr="003C0B52">
        <w:rPr>
          <w:rFonts w:cs="Arial"/>
          <w:bCs/>
          <w:sz w:val="24"/>
          <w:szCs w:val="24"/>
        </w:rPr>
        <w:t xml:space="preserve">, que </w:t>
      </w:r>
      <w:r w:rsidRPr="003C0B52">
        <w:rPr>
          <w:rFonts w:cs="Arial"/>
          <w:bCs/>
          <w:sz w:val="24"/>
          <w:szCs w:val="24"/>
        </w:rPr>
        <w:t>suposa que el 2021 un total de 443 municipis catalans (un 46,78% del total) no compt</w:t>
      </w:r>
      <w:r w:rsidR="00651D31" w:rsidRPr="003C0B52">
        <w:rPr>
          <w:rFonts w:cs="Arial"/>
          <w:bCs/>
          <w:sz w:val="24"/>
          <w:szCs w:val="24"/>
        </w:rPr>
        <w:t>aven</w:t>
      </w:r>
      <w:r w:rsidRPr="003C0B52">
        <w:rPr>
          <w:rFonts w:cs="Arial"/>
          <w:bCs/>
          <w:sz w:val="24"/>
          <w:szCs w:val="24"/>
        </w:rPr>
        <w:t xml:space="preserve"> amb una oficina bancària ni un caixer automàtic, </w:t>
      </w:r>
      <w:r w:rsidR="00651D31" w:rsidRPr="003C0B52">
        <w:rPr>
          <w:rFonts w:cs="Arial"/>
          <w:bCs/>
          <w:sz w:val="24"/>
          <w:szCs w:val="24"/>
        </w:rPr>
        <w:t>e</w:t>
      </w:r>
      <w:r w:rsidRPr="003C0B52">
        <w:rPr>
          <w:rFonts w:cs="Arial"/>
          <w:bCs/>
          <w:sz w:val="24"/>
          <w:szCs w:val="24"/>
        </w:rPr>
        <w:t xml:space="preserve">l Departament d’Economia i Hisenda ha optat per impulsar </w:t>
      </w:r>
      <w:r w:rsidR="00CF16D4" w:rsidRPr="003C0B52">
        <w:rPr>
          <w:rFonts w:cs="Arial"/>
          <w:bCs/>
          <w:sz w:val="24"/>
          <w:szCs w:val="24"/>
        </w:rPr>
        <w:t xml:space="preserve">al Congrés espanyol </w:t>
      </w:r>
      <w:r w:rsidRPr="003C0B52">
        <w:rPr>
          <w:rFonts w:cs="Arial"/>
          <w:bCs/>
          <w:sz w:val="24"/>
          <w:szCs w:val="24"/>
        </w:rPr>
        <w:t xml:space="preserve">una Proposició de Llei que permeti garantir un mínim de serveis bancaris. </w:t>
      </w:r>
      <w:r w:rsidR="00CF16D4" w:rsidRPr="003C0B52">
        <w:rPr>
          <w:rFonts w:cs="Arial"/>
          <w:bCs/>
          <w:sz w:val="24"/>
          <w:szCs w:val="24"/>
        </w:rPr>
        <w:t>A</w:t>
      </w:r>
      <w:r w:rsidRPr="003C0B52">
        <w:rPr>
          <w:rFonts w:cs="Arial"/>
          <w:bCs/>
          <w:sz w:val="24"/>
          <w:szCs w:val="24"/>
        </w:rPr>
        <w:t>questa iniciativa pretén regular la instal·lació d’un caixer automàtic de proximitat en zones rurals i urbanes on actualment no n’hi ha</w:t>
      </w:r>
      <w:r w:rsidR="00CF16D4" w:rsidRPr="003C0B52">
        <w:rPr>
          <w:rFonts w:cs="Arial"/>
          <w:bCs/>
          <w:sz w:val="24"/>
          <w:szCs w:val="24"/>
        </w:rPr>
        <w:t>.</w:t>
      </w:r>
      <w:r w:rsidRPr="003C0B52">
        <w:rPr>
          <w:rFonts w:cs="Arial"/>
          <w:bCs/>
          <w:sz w:val="24"/>
          <w:szCs w:val="24"/>
        </w:rPr>
        <w:t xml:space="preserve"> </w:t>
      </w:r>
    </w:p>
    <w:p w:rsidR="00622B5E" w:rsidRPr="003C0B52" w:rsidRDefault="00CF16D4" w:rsidP="00CF16D4">
      <w:pPr>
        <w:jc w:val="both"/>
        <w:rPr>
          <w:sz w:val="24"/>
          <w:szCs w:val="24"/>
        </w:rPr>
      </w:pPr>
      <w:r w:rsidRPr="003C0B52">
        <w:rPr>
          <w:rFonts w:cs="Arial"/>
          <w:bCs/>
          <w:sz w:val="24"/>
          <w:szCs w:val="24"/>
        </w:rPr>
        <w:t xml:space="preserve">El conseller ha justificat la necessitat de tramitar la Proposició de Llei al Congrés perquè </w:t>
      </w:r>
      <w:r w:rsidR="000F5F5F" w:rsidRPr="003C0B52">
        <w:rPr>
          <w:rFonts w:cs="Arial"/>
          <w:bCs/>
          <w:sz w:val="24"/>
          <w:szCs w:val="24"/>
        </w:rPr>
        <w:t xml:space="preserve">el Govern </w:t>
      </w:r>
      <w:r w:rsidRPr="003C0B52">
        <w:rPr>
          <w:rFonts w:cs="Arial"/>
          <w:bCs/>
          <w:sz w:val="24"/>
          <w:szCs w:val="24"/>
        </w:rPr>
        <w:t xml:space="preserve">català </w:t>
      </w:r>
      <w:r w:rsidR="000F5F5F" w:rsidRPr="003C0B52">
        <w:rPr>
          <w:rFonts w:cs="Arial"/>
          <w:bCs/>
          <w:sz w:val="24"/>
          <w:szCs w:val="24"/>
        </w:rPr>
        <w:t>no té competències per regular l’obligatorietat d’instal·lar caixers als municipis que no en disposin</w:t>
      </w:r>
      <w:r w:rsidRPr="003C0B52">
        <w:rPr>
          <w:rFonts w:cs="Arial"/>
          <w:bCs/>
          <w:sz w:val="24"/>
          <w:szCs w:val="24"/>
        </w:rPr>
        <w:t xml:space="preserve">. </w:t>
      </w:r>
      <w:r w:rsidR="00622B5E" w:rsidRPr="003C0B52">
        <w:rPr>
          <w:sz w:val="24"/>
          <w:szCs w:val="24"/>
        </w:rPr>
        <w:t>“</w:t>
      </w:r>
      <w:r w:rsidR="00622B5E" w:rsidRPr="003C0B52">
        <w:rPr>
          <w:b/>
          <w:sz w:val="24"/>
          <w:szCs w:val="24"/>
        </w:rPr>
        <w:t>Segons el marc jurídic espanyol, el Parlament de Catalunya no pot ocupar-se de protegir els ciutadans més vulnerables del país</w:t>
      </w:r>
      <w:r w:rsidR="00D73377">
        <w:rPr>
          <w:b/>
          <w:sz w:val="24"/>
          <w:szCs w:val="24"/>
        </w:rPr>
        <w:t xml:space="preserve">” </w:t>
      </w:r>
      <w:r w:rsidR="00D73377" w:rsidRPr="00D73377">
        <w:rPr>
          <w:sz w:val="24"/>
          <w:szCs w:val="24"/>
        </w:rPr>
        <w:t>en aquest àmbit</w:t>
      </w:r>
      <w:r w:rsidR="00D73377">
        <w:rPr>
          <w:sz w:val="24"/>
          <w:szCs w:val="24"/>
        </w:rPr>
        <w:t>, ha lamentat el conseller</w:t>
      </w:r>
      <w:r w:rsidR="00586868">
        <w:rPr>
          <w:sz w:val="24"/>
          <w:szCs w:val="24"/>
        </w:rPr>
        <w:t xml:space="preserve"> i </w:t>
      </w:r>
      <w:r w:rsidR="00D73377">
        <w:rPr>
          <w:sz w:val="24"/>
          <w:szCs w:val="24"/>
        </w:rPr>
        <w:t>ha afegit que “</w:t>
      </w:r>
      <w:r w:rsidR="00622B5E" w:rsidRPr="003C0B52">
        <w:rPr>
          <w:b/>
          <w:sz w:val="24"/>
          <w:szCs w:val="24"/>
        </w:rPr>
        <w:t>t</w:t>
      </w:r>
      <w:r w:rsidR="00D73377">
        <w:rPr>
          <w:b/>
          <w:sz w:val="24"/>
          <w:szCs w:val="24"/>
        </w:rPr>
        <w:t>ot</w:t>
      </w:r>
      <w:r w:rsidR="00622B5E" w:rsidRPr="003C0B52">
        <w:rPr>
          <w:b/>
          <w:sz w:val="24"/>
          <w:szCs w:val="24"/>
        </w:rPr>
        <w:t xml:space="preserve"> el que podem fer </w:t>
      </w:r>
      <w:r w:rsidR="00D73377">
        <w:rPr>
          <w:b/>
          <w:sz w:val="24"/>
          <w:szCs w:val="24"/>
        </w:rPr>
        <w:t xml:space="preserve">és </w:t>
      </w:r>
      <w:r w:rsidR="00622B5E" w:rsidRPr="003C0B52">
        <w:rPr>
          <w:b/>
          <w:sz w:val="24"/>
          <w:szCs w:val="24"/>
        </w:rPr>
        <w:t xml:space="preserve">una proposta, creuar els dits i encomanar-nos a la bona disposició dels legisladors a Espanya. </w:t>
      </w:r>
      <w:r w:rsidR="00484FB0">
        <w:rPr>
          <w:sz w:val="24"/>
          <w:szCs w:val="24"/>
        </w:rPr>
        <w:t>És per això que d</w:t>
      </w:r>
      <w:r w:rsidR="00586868">
        <w:rPr>
          <w:sz w:val="24"/>
          <w:szCs w:val="24"/>
        </w:rPr>
        <w:t xml:space="preserve">avant d’una situació </w:t>
      </w:r>
      <w:r w:rsidR="00484FB0">
        <w:rPr>
          <w:sz w:val="24"/>
          <w:szCs w:val="24"/>
        </w:rPr>
        <w:t>que</w:t>
      </w:r>
      <w:r w:rsidR="00586868" w:rsidRPr="003C0B52">
        <w:rPr>
          <w:sz w:val="24"/>
          <w:szCs w:val="24"/>
        </w:rPr>
        <w:t xml:space="preserve"> “</w:t>
      </w:r>
      <w:r w:rsidR="00586868">
        <w:rPr>
          <w:b/>
          <w:sz w:val="24"/>
          <w:szCs w:val="24"/>
        </w:rPr>
        <w:t>pot</w:t>
      </w:r>
      <w:r w:rsidR="00586868" w:rsidRPr="003C0B52">
        <w:rPr>
          <w:b/>
          <w:sz w:val="24"/>
          <w:szCs w:val="24"/>
        </w:rPr>
        <w:t xml:space="preserve"> esdevenir un problema per molta gent</w:t>
      </w:r>
      <w:r w:rsidR="00586868">
        <w:rPr>
          <w:b/>
          <w:sz w:val="24"/>
          <w:szCs w:val="24"/>
        </w:rPr>
        <w:t xml:space="preserve">” </w:t>
      </w:r>
      <w:r w:rsidR="00586868" w:rsidRPr="00586868">
        <w:rPr>
          <w:sz w:val="24"/>
          <w:szCs w:val="24"/>
        </w:rPr>
        <w:t>el màxim responsable de les finances del Govern ha assegurat que la Proposició de llei és una</w:t>
      </w:r>
      <w:r w:rsidR="00586868">
        <w:rPr>
          <w:b/>
          <w:sz w:val="24"/>
          <w:szCs w:val="24"/>
        </w:rPr>
        <w:t xml:space="preserve"> “solució </w:t>
      </w:r>
      <w:r w:rsidR="00586868" w:rsidRPr="003C0B52">
        <w:rPr>
          <w:b/>
          <w:sz w:val="24"/>
          <w:szCs w:val="24"/>
        </w:rPr>
        <w:t>simple i ràpida d’implementar, que pot funcionar bé. I hem de confiar que puguem convèncer</w:t>
      </w:r>
      <w:r w:rsidR="00586868">
        <w:rPr>
          <w:b/>
          <w:sz w:val="24"/>
          <w:szCs w:val="24"/>
        </w:rPr>
        <w:t>, l’Estat espanyo</w:t>
      </w:r>
      <w:r w:rsidR="00586868" w:rsidRPr="003C0B52">
        <w:rPr>
          <w:b/>
          <w:sz w:val="24"/>
          <w:szCs w:val="24"/>
        </w:rPr>
        <w:t>l, que la iniciativa val la pena i l’estén a tots els seus dominis</w:t>
      </w:r>
      <w:r w:rsidR="00586868" w:rsidRPr="003C0B52">
        <w:rPr>
          <w:sz w:val="24"/>
          <w:szCs w:val="24"/>
        </w:rPr>
        <w:t xml:space="preserve">”. </w:t>
      </w:r>
    </w:p>
    <w:p w:rsidR="003A3457" w:rsidRPr="003C0B52" w:rsidRDefault="00622B5E" w:rsidP="00CF16D4">
      <w:pPr>
        <w:jc w:val="both"/>
        <w:rPr>
          <w:rFonts w:cs="Arial"/>
          <w:bCs/>
          <w:sz w:val="24"/>
          <w:szCs w:val="24"/>
        </w:rPr>
      </w:pPr>
      <w:r w:rsidRPr="003C0B52">
        <w:rPr>
          <w:sz w:val="24"/>
          <w:szCs w:val="24"/>
        </w:rPr>
        <w:t>Giró ha argumenta</w:t>
      </w:r>
      <w:r w:rsidR="003A3457" w:rsidRPr="003C0B52">
        <w:rPr>
          <w:sz w:val="24"/>
          <w:szCs w:val="24"/>
        </w:rPr>
        <w:t>t</w:t>
      </w:r>
      <w:r w:rsidRPr="003C0B52">
        <w:rPr>
          <w:sz w:val="24"/>
          <w:szCs w:val="24"/>
        </w:rPr>
        <w:t xml:space="preserve"> que “</w:t>
      </w:r>
      <w:r w:rsidRPr="003C0B52">
        <w:rPr>
          <w:b/>
          <w:sz w:val="24"/>
          <w:szCs w:val="24"/>
        </w:rPr>
        <w:t>els serveis financers funcionen com els subministraments bàsics. La nostra societat està organitzada de tal manera que no es pot viure amb dignitat sense accés a l’aigua corrent, a internet, a la llum, al gas, o a un compte d’estalvis</w:t>
      </w:r>
      <w:r w:rsidRPr="003C0B52">
        <w:rPr>
          <w:sz w:val="24"/>
          <w:szCs w:val="24"/>
        </w:rPr>
        <w:t>”.</w:t>
      </w:r>
      <w:r w:rsidR="00CF16D4" w:rsidRPr="003C0B52">
        <w:rPr>
          <w:sz w:val="24"/>
          <w:szCs w:val="24"/>
        </w:rPr>
        <w:t xml:space="preserve"> El responsable de les finances catalanes ha remarcat que la Proposició de </w:t>
      </w:r>
      <w:r w:rsidR="00CF16D4" w:rsidRPr="003C0B52">
        <w:rPr>
          <w:sz w:val="24"/>
          <w:szCs w:val="24"/>
        </w:rPr>
        <w:lastRenderedPageBreak/>
        <w:t xml:space="preserve">Llei </w:t>
      </w:r>
      <w:r w:rsidR="003A3457" w:rsidRPr="003C0B52">
        <w:rPr>
          <w:sz w:val="24"/>
          <w:szCs w:val="24"/>
        </w:rPr>
        <w:t xml:space="preserve">vol </w:t>
      </w:r>
      <w:r w:rsidR="00434118">
        <w:rPr>
          <w:sz w:val="24"/>
          <w:szCs w:val="24"/>
        </w:rPr>
        <w:t>“</w:t>
      </w:r>
      <w:r w:rsidR="003A3457" w:rsidRPr="003C0B52">
        <w:rPr>
          <w:b/>
          <w:sz w:val="24"/>
          <w:szCs w:val="24"/>
        </w:rPr>
        <w:t>lluitar directament contra el risc de pobresa i exclusió. Fa temps se sap que l’exclusió financera correlaciona directament amb la pobresa</w:t>
      </w:r>
      <w:r w:rsidR="003A3457" w:rsidRPr="003C0B52">
        <w:rPr>
          <w:sz w:val="24"/>
          <w:szCs w:val="24"/>
        </w:rPr>
        <w:t>”.</w:t>
      </w:r>
    </w:p>
    <w:p w:rsidR="001B06A1" w:rsidRPr="003C0B52" w:rsidRDefault="00CF16D4" w:rsidP="00434118">
      <w:pPr>
        <w:jc w:val="both"/>
        <w:rPr>
          <w:rFonts w:cs="Arial"/>
          <w:bCs/>
          <w:sz w:val="24"/>
          <w:szCs w:val="24"/>
        </w:rPr>
      </w:pPr>
      <w:r w:rsidRPr="003C0B52">
        <w:rPr>
          <w:rFonts w:cs="Arial"/>
          <w:bCs/>
          <w:sz w:val="24"/>
          <w:szCs w:val="24"/>
        </w:rPr>
        <w:t xml:space="preserve">El text de la </w:t>
      </w:r>
      <w:r w:rsidR="001B06A1" w:rsidRPr="003C0B52">
        <w:rPr>
          <w:rFonts w:cs="Arial"/>
          <w:bCs/>
          <w:sz w:val="24"/>
          <w:szCs w:val="24"/>
        </w:rPr>
        <w:t xml:space="preserve">Proposició de Llei regula la instal·lació voluntària de caixers automàtics per part de les entitats financeres, que passa a convertir-se en sistema obligatori en el cas dels municipis on </w:t>
      </w:r>
      <w:r w:rsidRPr="003C0B52">
        <w:rPr>
          <w:rFonts w:cs="Arial"/>
          <w:bCs/>
          <w:sz w:val="24"/>
          <w:szCs w:val="24"/>
        </w:rPr>
        <w:t>els bancs</w:t>
      </w:r>
      <w:r w:rsidR="001B06A1" w:rsidRPr="003C0B52">
        <w:rPr>
          <w:rFonts w:cs="Arial"/>
          <w:bCs/>
          <w:sz w:val="24"/>
          <w:szCs w:val="24"/>
        </w:rPr>
        <w:t xml:space="preserve"> no presentin cap proposta. El fonament de la </w:t>
      </w:r>
      <w:r w:rsidRPr="003C0B52">
        <w:rPr>
          <w:rFonts w:cs="Arial"/>
          <w:bCs/>
          <w:sz w:val="24"/>
          <w:szCs w:val="24"/>
        </w:rPr>
        <w:t xml:space="preserve">iniciativa </w:t>
      </w:r>
      <w:r w:rsidR="001B06A1" w:rsidRPr="003C0B52">
        <w:rPr>
          <w:rFonts w:cs="Arial"/>
          <w:bCs/>
          <w:sz w:val="24"/>
          <w:szCs w:val="24"/>
        </w:rPr>
        <w:t xml:space="preserve">es basa en què l'accés als serveis bancaris no és una mera conseqüència d'una activitat mercantil, sinó un veritable dret del ciutadà, que no ha de ser obviat pels poders públics. </w:t>
      </w:r>
    </w:p>
    <w:p w:rsidR="003C0B52" w:rsidRPr="00434118" w:rsidRDefault="00AF70F4" w:rsidP="00434118">
      <w:pPr>
        <w:jc w:val="both"/>
        <w:rPr>
          <w:sz w:val="24"/>
          <w:szCs w:val="24"/>
        </w:rPr>
      </w:pPr>
      <w:r w:rsidRPr="00434118">
        <w:rPr>
          <w:sz w:val="24"/>
          <w:szCs w:val="24"/>
        </w:rPr>
        <w:t xml:space="preserve">Jaume Giró també s’ha referit al recent anunci </w:t>
      </w:r>
      <w:r w:rsidR="00586868">
        <w:rPr>
          <w:sz w:val="24"/>
          <w:szCs w:val="24"/>
        </w:rPr>
        <w:t>del Govern espanyol</w:t>
      </w:r>
      <w:r w:rsidRPr="00434118">
        <w:rPr>
          <w:sz w:val="24"/>
          <w:szCs w:val="24"/>
        </w:rPr>
        <w:t xml:space="preserve"> </w:t>
      </w:r>
      <w:r w:rsidR="008927C5" w:rsidRPr="00434118">
        <w:rPr>
          <w:sz w:val="24"/>
          <w:szCs w:val="24"/>
        </w:rPr>
        <w:t xml:space="preserve">que ha acordat amb els bancs una ampliació dels horaris d’atenció a les </w:t>
      </w:r>
      <w:r w:rsidR="003C0B52" w:rsidRPr="00434118">
        <w:rPr>
          <w:sz w:val="24"/>
          <w:szCs w:val="24"/>
        </w:rPr>
        <w:t>persones grans</w:t>
      </w:r>
      <w:r w:rsidR="008927C5" w:rsidRPr="00434118">
        <w:rPr>
          <w:sz w:val="24"/>
          <w:szCs w:val="24"/>
        </w:rPr>
        <w:t>,</w:t>
      </w:r>
      <w:r w:rsidR="003C0B52" w:rsidRPr="00434118">
        <w:rPr>
          <w:sz w:val="24"/>
          <w:szCs w:val="24"/>
        </w:rPr>
        <w:t xml:space="preserve"> </w:t>
      </w:r>
      <w:r w:rsidR="008927C5" w:rsidRPr="00434118">
        <w:rPr>
          <w:sz w:val="24"/>
          <w:szCs w:val="24"/>
        </w:rPr>
        <w:t>un increment del nivell de formació d</w:t>
      </w:r>
      <w:r w:rsidR="003C0B52" w:rsidRPr="00434118">
        <w:rPr>
          <w:sz w:val="24"/>
          <w:szCs w:val="24"/>
        </w:rPr>
        <w:t>els empleats de les entitats per millorar l’atenció a aquests clients</w:t>
      </w:r>
      <w:r w:rsidR="008927C5" w:rsidRPr="00434118">
        <w:rPr>
          <w:sz w:val="24"/>
          <w:szCs w:val="24"/>
        </w:rPr>
        <w:t xml:space="preserve"> i una millora de</w:t>
      </w:r>
      <w:r w:rsidR="003C0B52" w:rsidRPr="00434118">
        <w:rPr>
          <w:sz w:val="24"/>
          <w:szCs w:val="24"/>
        </w:rPr>
        <w:t xml:space="preserve"> l’atenció telefònica.</w:t>
      </w:r>
      <w:r w:rsidR="008927C5" w:rsidRPr="00434118">
        <w:rPr>
          <w:sz w:val="24"/>
          <w:szCs w:val="24"/>
        </w:rPr>
        <w:t xml:space="preserve"> “</w:t>
      </w:r>
      <w:r w:rsidR="008927C5" w:rsidRPr="00434118">
        <w:rPr>
          <w:b/>
          <w:sz w:val="24"/>
          <w:szCs w:val="24"/>
        </w:rPr>
        <w:t>E</w:t>
      </w:r>
      <w:r w:rsidR="003C0B52" w:rsidRPr="00434118">
        <w:rPr>
          <w:b/>
          <w:sz w:val="24"/>
          <w:szCs w:val="24"/>
        </w:rPr>
        <w:t xml:space="preserve">m temo que amb això no n’hi ha prou, perquè el problema està en l’èxode d’oficines que està patint el territori, i en les dificultats de les persones grans que viuen als pobles i als petits municipis per treure diners del seu compte, fer una transferència o fer un extracte dels últims moviments. I això no s’arregla </w:t>
      </w:r>
      <w:r w:rsidR="00484FB0">
        <w:rPr>
          <w:b/>
          <w:sz w:val="24"/>
          <w:szCs w:val="24"/>
        </w:rPr>
        <w:t xml:space="preserve">només </w:t>
      </w:r>
      <w:r w:rsidR="003C0B52" w:rsidRPr="00434118">
        <w:rPr>
          <w:b/>
          <w:sz w:val="24"/>
          <w:szCs w:val="24"/>
        </w:rPr>
        <w:t>amb les mesures anunciade</w:t>
      </w:r>
      <w:r w:rsidR="00484FB0">
        <w:rPr>
          <w:b/>
          <w:sz w:val="24"/>
          <w:szCs w:val="24"/>
        </w:rPr>
        <w:t>s</w:t>
      </w:r>
      <w:r w:rsidR="008927C5" w:rsidRPr="00434118">
        <w:rPr>
          <w:sz w:val="24"/>
          <w:szCs w:val="24"/>
        </w:rPr>
        <w:t>”</w:t>
      </w:r>
      <w:r w:rsidR="00484FB0">
        <w:rPr>
          <w:sz w:val="24"/>
          <w:szCs w:val="24"/>
        </w:rPr>
        <w:t xml:space="preserve"> pel Govern espanyol</w:t>
      </w:r>
      <w:r w:rsidR="008927C5" w:rsidRPr="00434118">
        <w:rPr>
          <w:sz w:val="24"/>
          <w:szCs w:val="24"/>
        </w:rPr>
        <w:t>, ha destacat</w:t>
      </w:r>
      <w:r w:rsidR="003C0B52" w:rsidRPr="00434118">
        <w:rPr>
          <w:sz w:val="24"/>
          <w:szCs w:val="24"/>
        </w:rPr>
        <w:t xml:space="preserve">. </w:t>
      </w:r>
    </w:p>
    <w:p w:rsidR="008E3D2C" w:rsidRPr="008E3D2C" w:rsidRDefault="004062B7" w:rsidP="008E3D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Necessitat de mantenir el cànon de residus</w:t>
      </w:r>
    </w:p>
    <w:p w:rsidR="008E3D2C" w:rsidRPr="008E3D2C" w:rsidRDefault="008E3D2C" w:rsidP="008E3D2C">
      <w:pPr>
        <w:jc w:val="both"/>
        <w:rPr>
          <w:sz w:val="24"/>
          <w:szCs w:val="24"/>
        </w:rPr>
      </w:pPr>
      <w:r w:rsidRPr="008E3D2C">
        <w:rPr>
          <w:sz w:val="24"/>
          <w:szCs w:val="24"/>
        </w:rPr>
        <w:t xml:space="preserve">D’altra banda, el conseller d’Economia i Hisenda </w:t>
      </w:r>
      <w:r w:rsidR="004062B7">
        <w:rPr>
          <w:sz w:val="24"/>
          <w:szCs w:val="24"/>
        </w:rPr>
        <w:t xml:space="preserve">ha respost una interpel·lació sobre el sistema de finançament, i </w:t>
      </w:r>
      <w:r w:rsidRPr="008E3D2C">
        <w:rPr>
          <w:sz w:val="24"/>
          <w:szCs w:val="24"/>
        </w:rPr>
        <w:t>ha denunciat que, si finalment s’aprova el Projecte de Llei de residus i sòls contaminats per a una economia circular, actualment en fase de tramitació al Senat, “</w:t>
      </w:r>
      <w:r w:rsidRPr="008E3D2C">
        <w:rPr>
          <w:b/>
          <w:sz w:val="24"/>
          <w:szCs w:val="24"/>
        </w:rPr>
        <w:t>Catalunya perdrà el control de la política dels cànons de residus, que poden representar, aquest any 2022, prop de 120 milions d’euros</w:t>
      </w:r>
      <w:r w:rsidRPr="008E3D2C">
        <w:rPr>
          <w:sz w:val="24"/>
          <w:szCs w:val="24"/>
        </w:rPr>
        <w:t>”. Segons Giró, amb aquesta norma “</w:t>
      </w:r>
      <w:r w:rsidRPr="004062B7">
        <w:rPr>
          <w:b/>
          <w:sz w:val="24"/>
          <w:szCs w:val="24"/>
        </w:rPr>
        <w:t>nosaltres perdrem, una vegada més, competències que teníem</w:t>
      </w:r>
      <w:r w:rsidRPr="008E3D2C">
        <w:rPr>
          <w:sz w:val="24"/>
          <w:szCs w:val="24"/>
        </w:rPr>
        <w:t>”, i ha recordat que els recursos provinents dels cànons “</w:t>
      </w:r>
      <w:r w:rsidRPr="004062B7">
        <w:rPr>
          <w:b/>
          <w:sz w:val="24"/>
          <w:szCs w:val="24"/>
        </w:rPr>
        <w:t>van pràcticament de forma íntegra als municipis</w:t>
      </w:r>
      <w:r w:rsidRPr="008E3D2C">
        <w:rPr>
          <w:sz w:val="24"/>
          <w:szCs w:val="24"/>
        </w:rPr>
        <w:t>”. “</w:t>
      </w:r>
      <w:r w:rsidRPr="004062B7">
        <w:rPr>
          <w:b/>
          <w:sz w:val="24"/>
          <w:szCs w:val="24"/>
        </w:rPr>
        <w:t xml:space="preserve">El Govern de Madrid no té cap presa per descentralitzar, i molta presa per </w:t>
      </w:r>
      <w:proofErr w:type="spellStart"/>
      <w:r w:rsidRPr="004062B7">
        <w:rPr>
          <w:b/>
          <w:sz w:val="24"/>
          <w:szCs w:val="24"/>
        </w:rPr>
        <w:t>recentralitzar</w:t>
      </w:r>
      <w:proofErr w:type="spellEnd"/>
      <w:r w:rsidRPr="008E3D2C">
        <w:rPr>
          <w:sz w:val="24"/>
          <w:szCs w:val="24"/>
        </w:rPr>
        <w:t xml:space="preserve">”, ha lamentat.  </w:t>
      </w:r>
    </w:p>
    <w:p w:rsidR="008927C5" w:rsidRPr="00434118" w:rsidRDefault="008E3D2C" w:rsidP="008E3D2C">
      <w:pPr>
        <w:jc w:val="both"/>
        <w:rPr>
          <w:sz w:val="24"/>
          <w:szCs w:val="24"/>
        </w:rPr>
      </w:pPr>
      <w:r w:rsidRPr="008E3D2C">
        <w:rPr>
          <w:sz w:val="24"/>
          <w:szCs w:val="24"/>
        </w:rPr>
        <w:t xml:space="preserve">El conseller ha alertat d’aquest risc de nova </w:t>
      </w:r>
      <w:proofErr w:type="spellStart"/>
      <w:r w:rsidRPr="008E3D2C">
        <w:rPr>
          <w:sz w:val="24"/>
          <w:szCs w:val="24"/>
        </w:rPr>
        <w:t>recentralització</w:t>
      </w:r>
      <w:proofErr w:type="spellEnd"/>
      <w:r w:rsidRPr="008E3D2C">
        <w:rPr>
          <w:sz w:val="24"/>
          <w:szCs w:val="24"/>
        </w:rPr>
        <w:t xml:space="preserve"> en una interpel·lació formulada pel grup d’En Comú Podem sobre el model de finançament de Catalunya. Giró ha reiterat que l’actual sistema de finançament és “</w:t>
      </w:r>
      <w:r w:rsidRPr="004062B7">
        <w:rPr>
          <w:b/>
          <w:sz w:val="24"/>
          <w:szCs w:val="24"/>
        </w:rPr>
        <w:t>injust</w:t>
      </w:r>
      <w:r w:rsidRPr="008E3D2C">
        <w:rPr>
          <w:sz w:val="24"/>
          <w:szCs w:val="24"/>
        </w:rPr>
        <w:t>” i ha insistit que “</w:t>
      </w:r>
      <w:r w:rsidRPr="004062B7">
        <w:rPr>
          <w:b/>
          <w:sz w:val="24"/>
          <w:szCs w:val="24"/>
        </w:rPr>
        <w:t>el model de finançament just per a Catalunya és el de la sobirania plena</w:t>
      </w:r>
      <w:r w:rsidRPr="008E3D2C">
        <w:rPr>
          <w:sz w:val="24"/>
          <w:szCs w:val="24"/>
        </w:rPr>
        <w:t>”.</w:t>
      </w:r>
    </w:p>
    <w:sectPr w:rsidR="008927C5" w:rsidRPr="00434118" w:rsidSect="00DF786D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2268" w:right="849" w:bottom="1843" w:left="1701" w:header="567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60B" w:rsidRDefault="0052160B">
      <w:r>
        <w:separator/>
      </w:r>
    </w:p>
  </w:endnote>
  <w:endnote w:type="continuationSeparator" w:id="0">
    <w:p w:rsidR="0052160B" w:rsidRDefault="0052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9D" w:rsidRPr="007A47C4" w:rsidRDefault="00C92F9D" w:rsidP="00291837">
    <w:pPr>
      <w:pStyle w:val="Peu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60B" w:rsidRDefault="0052160B">
      <w:r>
        <w:separator/>
      </w:r>
    </w:p>
  </w:footnote>
  <w:footnote w:type="continuationSeparator" w:id="0">
    <w:p w:rsidR="0052160B" w:rsidRDefault="00521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0E1" w:rsidRDefault="00B354E8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40E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440E1">
      <w:rPr>
        <w:rStyle w:val="Nmerodepgina"/>
        <w:noProof/>
      </w:rPr>
      <w:t>19</w:t>
    </w:r>
    <w:r>
      <w:rPr>
        <w:rStyle w:val="Nmerodepgina"/>
      </w:rPr>
      <w:fldChar w:fldCharType="end"/>
    </w:r>
  </w:p>
  <w:p w:rsidR="00C440E1" w:rsidRDefault="00C440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0E1" w:rsidRDefault="00C440E1">
    <w:pPr>
      <w:pStyle w:val="Capalera"/>
      <w:tabs>
        <w:tab w:val="clear" w:pos="4252"/>
        <w:tab w:val="clear" w:pos="8504"/>
      </w:tabs>
      <w:ind w:left="-567" w:right="360"/>
      <w:rPr>
        <w:sz w:val="20"/>
      </w:rPr>
    </w:pPr>
    <w:r>
      <w:rPr>
        <w:rFonts w:ascii="Times New Roman" w:eastAsia="Times New Roman" w:hAnsi="Times New Roman"/>
        <w:sz w:val="20"/>
        <w:lang w:val="es-ES"/>
      </w:rPr>
      <w:tab/>
    </w:r>
    <w:r w:rsidR="0086719C">
      <w:rPr>
        <w:noProof/>
        <w:sz w:val="20"/>
        <w:lang w:eastAsia="ca-ES"/>
      </w:rPr>
      <w:drawing>
        <wp:inline distT="0" distB="0" distL="0" distR="0" wp14:anchorId="7F1C3E7C" wp14:editId="44B9DC08">
          <wp:extent cx="1359408" cy="271272"/>
          <wp:effectExtent l="0" t="0" r="0" b="0"/>
          <wp:docPr id="1" name="Imatge 1" title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1 full secundari Gab Consell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408" cy="271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7FD" w:rsidRDefault="004421A6" w:rsidP="0068561D">
    <w:pPr>
      <w:pStyle w:val="Capalera"/>
      <w:ind w:left="-527"/>
    </w:pPr>
    <w:r>
      <w:rPr>
        <w:noProof/>
        <w:lang w:eastAsia="ca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-29210</wp:posOffset>
              </wp:positionV>
              <wp:extent cx="2148205" cy="805180"/>
              <wp:effectExtent l="0" t="0" r="4445" b="0"/>
              <wp:wrapSquare wrapText="bothSides"/>
              <wp:docPr id="217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8205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21A6" w:rsidRDefault="004421A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6" type="#_x0000_t202" style="position:absolute;left:0;text-align:left;margin-left:117.95pt;margin-top:-2.3pt;width:169.15pt;height:63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" stroked="f">
              <v:textbox>
                <w:txbxContent>
                  <w:p w:rsidR="004421A6" w:rsidRDefault="004421A6"/>
                </w:txbxContent>
              </v:textbox>
              <w10:wrap type="square" anchorx="margin"/>
            </v:shape>
          </w:pict>
        </mc:Fallback>
      </mc:AlternateContent>
    </w:r>
    <w:r w:rsidR="00A829AD">
      <w:rPr>
        <w:noProof/>
        <w:lang w:eastAsia="ca-ES"/>
      </w:rPr>
      <w:drawing>
        <wp:inline distT="0" distB="0" distL="0" distR="0" wp14:anchorId="241DE464" wp14:editId="4B0B418D">
          <wp:extent cx="2615184" cy="615696"/>
          <wp:effectExtent l="0" t="0" r="0" b="0"/>
          <wp:docPr id="2" name="Imatge 2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1_Oficina Comunicac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5184" cy="615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21A6" w:rsidRDefault="004421A6" w:rsidP="0072774A">
    <w:pPr>
      <w:pStyle w:val="Capalera"/>
      <w:ind w:left="-527"/>
      <w:jc w:val="right"/>
      <w:rPr>
        <w:sz w:val="16"/>
      </w:rPr>
    </w:pPr>
  </w:p>
  <w:p w:rsidR="0072774A" w:rsidRPr="0072774A" w:rsidRDefault="002B09B1" w:rsidP="004421A6">
    <w:pPr>
      <w:pStyle w:val="Capalera"/>
      <w:ind w:left="-527" w:right="282"/>
      <w:jc w:val="right"/>
      <w:rPr>
        <w:sz w:val="16"/>
      </w:rPr>
    </w:pPr>
    <w:r>
      <w:rPr>
        <w:sz w:val="16"/>
      </w:rPr>
      <w:t>Dim</w:t>
    </w:r>
    <w:r w:rsidR="001B06A1">
      <w:rPr>
        <w:sz w:val="16"/>
      </w:rPr>
      <w:t>arts</w:t>
    </w:r>
    <w:r>
      <w:rPr>
        <w:sz w:val="16"/>
      </w:rPr>
      <w:t xml:space="preserve">, </w:t>
    </w:r>
    <w:r w:rsidR="008436E8">
      <w:rPr>
        <w:sz w:val="16"/>
      </w:rPr>
      <w:t>2</w:t>
    </w:r>
    <w:r w:rsidR="001B06A1">
      <w:rPr>
        <w:sz w:val="16"/>
      </w:rPr>
      <w:t>2</w:t>
    </w:r>
    <w:r w:rsidR="008436E8">
      <w:rPr>
        <w:sz w:val="16"/>
      </w:rPr>
      <w:t xml:space="preserve"> de </w:t>
    </w:r>
    <w:r w:rsidR="001B06A1">
      <w:rPr>
        <w:sz w:val="16"/>
      </w:rPr>
      <w:t>febrer</w:t>
    </w:r>
    <w:r w:rsidR="008436E8">
      <w:rPr>
        <w:sz w:val="16"/>
      </w:rPr>
      <w:t xml:space="preserve"> del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E72B0"/>
    <w:multiLevelType w:val="hybridMultilevel"/>
    <w:tmpl w:val="EED616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0491D"/>
    <w:multiLevelType w:val="hybridMultilevel"/>
    <w:tmpl w:val="4A702D8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0017F"/>
    <w:multiLevelType w:val="hybridMultilevel"/>
    <w:tmpl w:val="FCBAF8FA"/>
    <w:lvl w:ilvl="0" w:tplc="882A5128">
      <w:start w:val="1"/>
      <w:numFmt w:val="bullet"/>
      <w:pStyle w:val="Pargrafdellista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removePersonalInformation/>
  <w:removeDateAndTime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CA"/>
    <w:rsid w:val="00005BF8"/>
    <w:rsid w:val="00006501"/>
    <w:rsid w:val="00006763"/>
    <w:rsid w:val="0000721D"/>
    <w:rsid w:val="00011765"/>
    <w:rsid w:val="000237FA"/>
    <w:rsid w:val="00023E57"/>
    <w:rsid w:val="00024C28"/>
    <w:rsid w:val="00026991"/>
    <w:rsid w:val="000278BE"/>
    <w:rsid w:val="00032D29"/>
    <w:rsid w:val="00033DCF"/>
    <w:rsid w:val="0003444C"/>
    <w:rsid w:val="00037AE3"/>
    <w:rsid w:val="000429CA"/>
    <w:rsid w:val="0004343B"/>
    <w:rsid w:val="0004395F"/>
    <w:rsid w:val="0004577A"/>
    <w:rsid w:val="000473B5"/>
    <w:rsid w:val="000500FD"/>
    <w:rsid w:val="00054033"/>
    <w:rsid w:val="000603BA"/>
    <w:rsid w:val="000638A7"/>
    <w:rsid w:val="000639A9"/>
    <w:rsid w:val="00064EC4"/>
    <w:rsid w:val="00065BD5"/>
    <w:rsid w:val="000671F3"/>
    <w:rsid w:val="000728E2"/>
    <w:rsid w:val="000735FF"/>
    <w:rsid w:val="00075B64"/>
    <w:rsid w:val="00077F19"/>
    <w:rsid w:val="00086F65"/>
    <w:rsid w:val="00090BF7"/>
    <w:rsid w:val="00091BD8"/>
    <w:rsid w:val="00094E98"/>
    <w:rsid w:val="000A1A57"/>
    <w:rsid w:val="000A2132"/>
    <w:rsid w:val="000A52D4"/>
    <w:rsid w:val="000A54CE"/>
    <w:rsid w:val="000B23F6"/>
    <w:rsid w:val="000B4707"/>
    <w:rsid w:val="000B4BF4"/>
    <w:rsid w:val="000C24B2"/>
    <w:rsid w:val="000C24F3"/>
    <w:rsid w:val="000C6043"/>
    <w:rsid w:val="000C71A3"/>
    <w:rsid w:val="000E0B8B"/>
    <w:rsid w:val="000E33B0"/>
    <w:rsid w:val="000E3B66"/>
    <w:rsid w:val="000E5DFA"/>
    <w:rsid w:val="000E5FC9"/>
    <w:rsid w:val="000E7D66"/>
    <w:rsid w:val="000F167A"/>
    <w:rsid w:val="000F2BD5"/>
    <w:rsid w:val="000F5540"/>
    <w:rsid w:val="000F5F5F"/>
    <w:rsid w:val="000F6357"/>
    <w:rsid w:val="00102DA7"/>
    <w:rsid w:val="00104266"/>
    <w:rsid w:val="00107346"/>
    <w:rsid w:val="001170F4"/>
    <w:rsid w:val="00123150"/>
    <w:rsid w:val="00123E96"/>
    <w:rsid w:val="00130443"/>
    <w:rsid w:val="0013508E"/>
    <w:rsid w:val="00137EE2"/>
    <w:rsid w:val="0014022F"/>
    <w:rsid w:val="00146166"/>
    <w:rsid w:val="001513FE"/>
    <w:rsid w:val="00151B7E"/>
    <w:rsid w:val="001528C2"/>
    <w:rsid w:val="00153362"/>
    <w:rsid w:val="001617C5"/>
    <w:rsid w:val="00162C56"/>
    <w:rsid w:val="00162C81"/>
    <w:rsid w:val="0016474A"/>
    <w:rsid w:val="0016549D"/>
    <w:rsid w:val="00166DC2"/>
    <w:rsid w:val="001677A0"/>
    <w:rsid w:val="00167E9D"/>
    <w:rsid w:val="001701CA"/>
    <w:rsid w:val="001736F0"/>
    <w:rsid w:val="0017740C"/>
    <w:rsid w:val="00181040"/>
    <w:rsid w:val="00182D9E"/>
    <w:rsid w:val="00183CC2"/>
    <w:rsid w:val="00184B1B"/>
    <w:rsid w:val="00192479"/>
    <w:rsid w:val="001945C0"/>
    <w:rsid w:val="001A159C"/>
    <w:rsid w:val="001A194B"/>
    <w:rsid w:val="001A2CCB"/>
    <w:rsid w:val="001A5D18"/>
    <w:rsid w:val="001A6CC1"/>
    <w:rsid w:val="001B06A1"/>
    <w:rsid w:val="001B2225"/>
    <w:rsid w:val="001B6BBE"/>
    <w:rsid w:val="001C0585"/>
    <w:rsid w:val="001C12A0"/>
    <w:rsid w:val="001C36C3"/>
    <w:rsid w:val="001C3969"/>
    <w:rsid w:val="001D5EB8"/>
    <w:rsid w:val="001D7166"/>
    <w:rsid w:val="001D7267"/>
    <w:rsid w:val="001E320C"/>
    <w:rsid w:val="001E48A7"/>
    <w:rsid w:val="001F164B"/>
    <w:rsid w:val="001F24B3"/>
    <w:rsid w:val="001F340B"/>
    <w:rsid w:val="001F3AB0"/>
    <w:rsid w:val="001F5869"/>
    <w:rsid w:val="001F5D6C"/>
    <w:rsid w:val="001F5EB4"/>
    <w:rsid w:val="001F7A35"/>
    <w:rsid w:val="001F7BE0"/>
    <w:rsid w:val="00201369"/>
    <w:rsid w:val="002025CC"/>
    <w:rsid w:val="0020470F"/>
    <w:rsid w:val="00207A01"/>
    <w:rsid w:val="00207A18"/>
    <w:rsid w:val="00211ED5"/>
    <w:rsid w:val="00212014"/>
    <w:rsid w:val="00212D30"/>
    <w:rsid w:val="0021467C"/>
    <w:rsid w:val="00216D34"/>
    <w:rsid w:val="00221ABE"/>
    <w:rsid w:val="00222245"/>
    <w:rsid w:val="0022281E"/>
    <w:rsid w:val="00222EAA"/>
    <w:rsid w:val="00230DC4"/>
    <w:rsid w:val="00230E72"/>
    <w:rsid w:val="002323D7"/>
    <w:rsid w:val="0023359B"/>
    <w:rsid w:val="002338A0"/>
    <w:rsid w:val="00234173"/>
    <w:rsid w:val="00234611"/>
    <w:rsid w:val="002402AA"/>
    <w:rsid w:val="00241006"/>
    <w:rsid w:val="00241379"/>
    <w:rsid w:val="0024392B"/>
    <w:rsid w:val="00245E35"/>
    <w:rsid w:val="00246FF4"/>
    <w:rsid w:val="00247D80"/>
    <w:rsid w:val="0025240A"/>
    <w:rsid w:val="00254768"/>
    <w:rsid w:val="00254AEB"/>
    <w:rsid w:val="00260D24"/>
    <w:rsid w:val="00262AD4"/>
    <w:rsid w:val="00262DE9"/>
    <w:rsid w:val="00263316"/>
    <w:rsid w:val="00264C39"/>
    <w:rsid w:val="00264CF8"/>
    <w:rsid w:val="0026664A"/>
    <w:rsid w:val="00266F41"/>
    <w:rsid w:val="00267B72"/>
    <w:rsid w:val="00275571"/>
    <w:rsid w:val="00280686"/>
    <w:rsid w:val="0028144D"/>
    <w:rsid w:val="00282010"/>
    <w:rsid w:val="002822BA"/>
    <w:rsid w:val="00285E9E"/>
    <w:rsid w:val="002872BA"/>
    <w:rsid w:val="00291837"/>
    <w:rsid w:val="002945F1"/>
    <w:rsid w:val="002A1230"/>
    <w:rsid w:val="002A3087"/>
    <w:rsid w:val="002A383D"/>
    <w:rsid w:val="002A42DC"/>
    <w:rsid w:val="002A66FF"/>
    <w:rsid w:val="002B0954"/>
    <w:rsid w:val="002B09B1"/>
    <w:rsid w:val="002B5448"/>
    <w:rsid w:val="002C620B"/>
    <w:rsid w:val="002C62BF"/>
    <w:rsid w:val="002D08E0"/>
    <w:rsid w:val="002D36C4"/>
    <w:rsid w:val="002D56FC"/>
    <w:rsid w:val="002D5716"/>
    <w:rsid w:val="002D7683"/>
    <w:rsid w:val="002E1C63"/>
    <w:rsid w:val="002E219E"/>
    <w:rsid w:val="002E223C"/>
    <w:rsid w:val="002E23C9"/>
    <w:rsid w:val="002E456A"/>
    <w:rsid w:val="002E5140"/>
    <w:rsid w:val="002F0B30"/>
    <w:rsid w:val="002F2041"/>
    <w:rsid w:val="00303D61"/>
    <w:rsid w:val="00311DF1"/>
    <w:rsid w:val="00314C10"/>
    <w:rsid w:val="0031526B"/>
    <w:rsid w:val="003209C3"/>
    <w:rsid w:val="00322BC5"/>
    <w:rsid w:val="00326D20"/>
    <w:rsid w:val="00331766"/>
    <w:rsid w:val="003363A4"/>
    <w:rsid w:val="0034183A"/>
    <w:rsid w:val="003468FB"/>
    <w:rsid w:val="00346FE2"/>
    <w:rsid w:val="00347E18"/>
    <w:rsid w:val="0035470E"/>
    <w:rsid w:val="00354A3F"/>
    <w:rsid w:val="00357071"/>
    <w:rsid w:val="003644DB"/>
    <w:rsid w:val="00365053"/>
    <w:rsid w:val="00370B73"/>
    <w:rsid w:val="003723B3"/>
    <w:rsid w:val="00376643"/>
    <w:rsid w:val="00377005"/>
    <w:rsid w:val="00377898"/>
    <w:rsid w:val="00381BB4"/>
    <w:rsid w:val="0038397A"/>
    <w:rsid w:val="003858F6"/>
    <w:rsid w:val="00395255"/>
    <w:rsid w:val="00395F7D"/>
    <w:rsid w:val="003A257F"/>
    <w:rsid w:val="003A3457"/>
    <w:rsid w:val="003B0B3E"/>
    <w:rsid w:val="003B2EA9"/>
    <w:rsid w:val="003B35E2"/>
    <w:rsid w:val="003B41A5"/>
    <w:rsid w:val="003B4874"/>
    <w:rsid w:val="003B6DC4"/>
    <w:rsid w:val="003C0B52"/>
    <w:rsid w:val="003C105E"/>
    <w:rsid w:val="003C2210"/>
    <w:rsid w:val="003C253F"/>
    <w:rsid w:val="003C55F9"/>
    <w:rsid w:val="003C73F2"/>
    <w:rsid w:val="003D17ED"/>
    <w:rsid w:val="003D26F8"/>
    <w:rsid w:val="003D3DD6"/>
    <w:rsid w:val="003E1489"/>
    <w:rsid w:val="003E53B2"/>
    <w:rsid w:val="003E62CB"/>
    <w:rsid w:val="003E6574"/>
    <w:rsid w:val="003F0EC7"/>
    <w:rsid w:val="003F1CB4"/>
    <w:rsid w:val="003F27BB"/>
    <w:rsid w:val="003F393C"/>
    <w:rsid w:val="003F63C1"/>
    <w:rsid w:val="0040179A"/>
    <w:rsid w:val="00403EE9"/>
    <w:rsid w:val="00404E68"/>
    <w:rsid w:val="00406093"/>
    <w:rsid w:val="004062B7"/>
    <w:rsid w:val="00413CCA"/>
    <w:rsid w:val="0041426E"/>
    <w:rsid w:val="0041464F"/>
    <w:rsid w:val="004209A5"/>
    <w:rsid w:val="00420E70"/>
    <w:rsid w:val="00423BFE"/>
    <w:rsid w:val="00426A00"/>
    <w:rsid w:val="004311E1"/>
    <w:rsid w:val="004330B5"/>
    <w:rsid w:val="00434118"/>
    <w:rsid w:val="00434F7B"/>
    <w:rsid w:val="004365CB"/>
    <w:rsid w:val="00437252"/>
    <w:rsid w:val="004413B4"/>
    <w:rsid w:val="0044197D"/>
    <w:rsid w:val="004421A6"/>
    <w:rsid w:val="004444EC"/>
    <w:rsid w:val="00446078"/>
    <w:rsid w:val="004473CE"/>
    <w:rsid w:val="00450711"/>
    <w:rsid w:val="00450B4A"/>
    <w:rsid w:val="00451D63"/>
    <w:rsid w:val="00451EAA"/>
    <w:rsid w:val="00452AE2"/>
    <w:rsid w:val="0045744A"/>
    <w:rsid w:val="00460907"/>
    <w:rsid w:val="0046410B"/>
    <w:rsid w:val="00464A32"/>
    <w:rsid w:val="00466883"/>
    <w:rsid w:val="004674DA"/>
    <w:rsid w:val="004706F9"/>
    <w:rsid w:val="00471BCC"/>
    <w:rsid w:val="00472356"/>
    <w:rsid w:val="004745ED"/>
    <w:rsid w:val="00480715"/>
    <w:rsid w:val="00480957"/>
    <w:rsid w:val="00481DE0"/>
    <w:rsid w:val="00482041"/>
    <w:rsid w:val="004833C6"/>
    <w:rsid w:val="00484FB0"/>
    <w:rsid w:val="004876E7"/>
    <w:rsid w:val="00490DE6"/>
    <w:rsid w:val="004918FB"/>
    <w:rsid w:val="00493BC1"/>
    <w:rsid w:val="004A1414"/>
    <w:rsid w:val="004A1FA2"/>
    <w:rsid w:val="004A3117"/>
    <w:rsid w:val="004A3A21"/>
    <w:rsid w:val="004A40B0"/>
    <w:rsid w:val="004A5E70"/>
    <w:rsid w:val="004B02A7"/>
    <w:rsid w:val="004B7D2F"/>
    <w:rsid w:val="004C08E0"/>
    <w:rsid w:val="004C1D41"/>
    <w:rsid w:val="004C41C6"/>
    <w:rsid w:val="004D0FB9"/>
    <w:rsid w:val="004D4463"/>
    <w:rsid w:val="004D5D2E"/>
    <w:rsid w:val="004E2314"/>
    <w:rsid w:val="004E3BEB"/>
    <w:rsid w:val="004E55F9"/>
    <w:rsid w:val="004E6DD0"/>
    <w:rsid w:val="004F0DCC"/>
    <w:rsid w:val="004F256F"/>
    <w:rsid w:val="004F2C88"/>
    <w:rsid w:val="005007F2"/>
    <w:rsid w:val="0050201D"/>
    <w:rsid w:val="005032BB"/>
    <w:rsid w:val="005038EE"/>
    <w:rsid w:val="00504346"/>
    <w:rsid w:val="00504A54"/>
    <w:rsid w:val="00504E86"/>
    <w:rsid w:val="00505CC3"/>
    <w:rsid w:val="005062BE"/>
    <w:rsid w:val="00510930"/>
    <w:rsid w:val="005113C8"/>
    <w:rsid w:val="005148C8"/>
    <w:rsid w:val="00514B17"/>
    <w:rsid w:val="00516E5C"/>
    <w:rsid w:val="0052160B"/>
    <w:rsid w:val="005219A2"/>
    <w:rsid w:val="00523A01"/>
    <w:rsid w:val="00526D81"/>
    <w:rsid w:val="00527F2B"/>
    <w:rsid w:val="00532FF1"/>
    <w:rsid w:val="005338FD"/>
    <w:rsid w:val="0053456D"/>
    <w:rsid w:val="0053514B"/>
    <w:rsid w:val="00535E9F"/>
    <w:rsid w:val="00537A4C"/>
    <w:rsid w:val="005413DC"/>
    <w:rsid w:val="00541BEB"/>
    <w:rsid w:val="005460C1"/>
    <w:rsid w:val="00551671"/>
    <w:rsid w:val="00551D41"/>
    <w:rsid w:val="00555CBA"/>
    <w:rsid w:val="00556624"/>
    <w:rsid w:val="00557185"/>
    <w:rsid w:val="00561D1A"/>
    <w:rsid w:val="0056491F"/>
    <w:rsid w:val="005673CE"/>
    <w:rsid w:val="00572D5D"/>
    <w:rsid w:val="00573545"/>
    <w:rsid w:val="00573B53"/>
    <w:rsid w:val="00575D70"/>
    <w:rsid w:val="00580832"/>
    <w:rsid w:val="005810B6"/>
    <w:rsid w:val="00586868"/>
    <w:rsid w:val="00586DC6"/>
    <w:rsid w:val="0059194F"/>
    <w:rsid w:val="005932E1"/>
    <w:rsid w:val="00596612"/>
    <w:rsid w:val="0059684E"/>
    <w:rsid w:val="005A16AF"/>
    <w:rsid w:val="005A300B"/>
    <w:rsid w:val="005A30DC"/>
    <w:rsid w:val="005B5145"/>
    <w:rsid w:val="005B752A"/>
    <w:rsid w:val="005C237D"/>
    <w:rsid w:val="005C2EBA"/>
    <w:rsid w:val="005D31FD"/>
    <w:rsid w:val="005D48E0"/>
    <w:rsid w:val="005D5756"/>
    <w:rsid w:val="005D61FC"/>
    <w:rsid w:val="005D6BB9"/>
    <w:rsid w:val="005E0DD3"/>
    <w:rsid w:val="005E1BBC"/>
    <w:rsid w:val="005E1CBD"/>
    <w:rsid w:val="005E4DE2"/>
    <w:rsid w:val="005F2C3F"/>
    <w:rsid w:val="005F3251"/>
    <w:rsid w:val="005F50F6"/>
    <w:rsid w:val="005F5BDB"/>
    <w:rsid w:val="005F5CEB"/>
    <w:rsid w:val="005F612C"/>
    <w:rsid w:val="005F7666"/>
    <w:rsid w:val="00605941"/>
    <w:rsid w:val="00610716"/>
    <w:rsid w:val="00612422"/>
    <w:rsid w:val="00613310"/>
    <w:rsid w:val="00621FD6"/>
    <w:rsid w:val="006220EE"/>
    <w:rsid w:val="00622B5E"/>
    <w:rsid w:val="006264E9"/>
    <w:rsid w:val="0062691A"/>
    <w:rsid w:val="00640A7D"/>
    <w:rsid w:val="00640BCE"/>
    <w:rsid w:val="006462C9"/>
    <w:rsid w:val="00646B5A"/>
    <w:rsid w:val="00651D31"/>
    <w:rsid w:val="00657131"/>
    <w:rsid w:val="006620A5"/>
    <w:rsid w:val="00663889"/>
    <w:rsid w:val="006747A2"/>
    <w:rsid w:val="0067566F"/>
    <w:rsid w:val="00675E69"/>
    <w:rsid w:val="006760F9"/>
    <w:rsid w:val="0067711B"/>
    <w:rsid w:val="00683195"/>
    <w:rsid w:val="0068561D"/>
    <w:rsid w:val="00685646"/>
    <w:rsid w:val="006879C1"/>
    <w:rsid w:val="006906C5"/>
    <w:rsid w:val="00692589"/>
    <w:rsid w:val="006954F5"/>
    <w:rsid w:val="006A1612"/>
    <w:rsid w:val="006A16AE"/>
    <w:rsid w:val="006A238A"/>
    <w:rsid w:val="006B2592"/>
    <w:rsid w:val="006B39C3"/>
    <w:rsid w:val="006B45E9"/>
    <w:rsid w:val="006B6D8B"/>
    <w:rsid w:val="006B7C11"/>
    <w:rsid w:val="006C01B4"/>
    <w:rsid w:val="006C5867"/>
    <w:rsid w:val="006D2A0E"/>
    <w:rsid w:val="006D37F4"/>
    <w:rsid w:val="006D473C"/>
    <w:rsid w:val="006D4920"/>
    <w:rsid w:val="006D5D16"/>
    <w:rsid w:val="006D6C89"/>
    <w:rsid w:val="006E1A64"/>
    <w:rsid w:val="006E3467"/>
    <w:rsid w:val="006E3650"/>
    <w:rsid w:val="006E36D0"/>
    <w:rsid w:val="006E40F0"/>
    <w:rsid w:val="006E7C1D"/>
    <w:rsid w:val="006F16E4"/>
    <w:rsid w:val="006F48E2"/>
    <w:rsid w:val="00700416"/>
    <w:rsid w:val="00700BAC"/>
    <w:rsid w:val="007016C3"/>
    <w:rsid w:val="00704C0C"/>
    <w:rsid w:val="007062F9"/>
    <w:rsid w:val="007071FF"/>
    <w:rsid w:val="00710D23"/>
    <w:rsid w:val="00712727"/>
    <w:rsid w:val="00721944"/>
    <w:rsid w:val="00722FAA"/>
    <w:rsid w:val="007232E1"/>
    <w:rsid w:val="0072774A"/>
    <w:rsid w:val="00727E4F"/>
    <w:rsid w:val="00730151"/>
    <w:rsid w:val="0073075D"/>
    <w:rsid w:val="00734C8D"/>
    <w:rsid w:val="007355A5"/>
    <w:rsid w:val="007415D8"/>
    <w:rsid w:val="00741A73"/>
    <w:rsid w:val="007429F8"/>
    <w:rsid w:val="00746EF4"/>
    <w:rsid w:val="00752F09"/>
    <w:rsid w:val="007546C4"/>
    <w:rsid w:val="00754EBE"/>
    <w:rsid w:val="00755982"/>
    <w:rsid w:val="00756A66"/>
    <w:rsid w:val="00764AB8"/>
    <w:rsid w:val="0076605F"/>
    <w:rsid w:val="00774197"/>
    <w:rsid w:val="00783866"/>
    <w:rsid w:val="00785425"/>
    <w:rsid w:val="00791830"/>
    <w:rsid w:val="00791B31"/>
    <w:rsid w:val="007958F3"/>
    <w:rsid w:val="00795B7B"/>
    <w:rsid w:val="007966C1"/>
    <w:rsid w:val="0079784C"/>
    <w:rsid w:val="00797E8B"/>
    <w:rsid w:val="007B6738"/>
    <w:rsid w:val="007B73D4"/>
    <w:rsid w:val="007C09C5"/>
    <w:rsid w:val="007C5391"/>
    <w:rsid w:val="007D088D"/>
    <w:rsid w:val="007D41E4"/>
    <w:rsid w:val="007D6F7F"/>
    <w:rsid w:val="007E14B4"/>
    <w:rsid w:val="007E7576"/>
    <w:rsid w:val="007F37F8"/>
    <w:rsid w:val="007F419B"/>
    <w:rsid w:val="007F64D3"/>
    <w:rsid w:val="00802997"/>
    <w:rsid w:val="00806833"/>
    <w:rsid w:val="008100B8"/>
    <w:rsid w:val="0081294E"/>
    <w:rsid w:val="008129A4"/>
    <w:rsid w:val="008156A6"/>
    <w:rsid w:val="00817162"/>
    <w:rsid w:val="008241A1"/>
    <w:rsid w:val="008308E8"/>
    <w:rsid w:val="00831639"/>
    <w:rsid w:val="00831AD1"/>
    <w:rsid w:val="00831E91"/>
    <w:rsid w:val="00832D38"/>
    <w:rsid w:val="008378AE"/>
    <w:rsid w:val="0084038F"/>
    <w:rsid w:val="0084164F"/>
    <w:rsid w:val="00842A47"/>
    <w:rsid w:val="008436E8"/>
    <w:rsid w:val="00843926"/>
    <w:rsid w:val="00846ABB"/>
    <w:rsid w:val="00851409"/>
    <w:rsid w:val="00852873"/>
    <w:rsid w:val="00854606"/>
    <w:rsid w:val="00854890"/>
    <w:rsid w:val="00855E58"/>
    <w:rsid w:val="00860768"/>
    <w:rsid w:val="00862EEF"/>
    <w:rsid w:val="0086719C"/>
    <w:rsid w:val="0087161F"/>
    <w:rsid w:val="008746EA"/>
    <w:rsid w:val="00876983"/>
    <w:rsid w:val="008777F9"/>
    <w:rsid w:val="00883E5B"/>
    <w:rsid w:val="00884B71"/>
    <w:rsid w:val="00886C82"/>
    <w:rsid w:val="00886E09"/>
    <w:rsid w:val="00887E8F"/>
    <w:rsid w:val="00890DBB"/>
    <w:rsid w:val="008927C5"/>
    <w:rsid w:val="00892B68"/>
    <w:rsid w:val="008936A1"/>
    <w:rsid w:val="00896839"/>
    <w:rsid w:val="008A2DC6"/>
    <w:rsid w:val="008A4852"/>
    <w:rsid w:val="008A4E5A"/>
    <w:rsid w:val="008A6DD3"/>
    <w:rsid w:val="008B182D"/>
    <w:rsid w:val="008B2B8C"/>
    <w:rsid w:val="008B4C9C"/>
    <w:rsid w:val="008B59EA"/>
    <w:rsid w:val="008B7713"/>
    <w:rsid w:val="008D6335"/>
    <w:rsid w:val="008D7ADE"/>
    <w:rsid w:val="008E0CA0"/>
    <w:rsid w:val="008E3547"/>
    <w:rsid w:val="008E3851"/>
    <w:rsid w:val="008E3D2C"/>
    <w:rsid w:val="008E618F"/>
    <w:rsid w:val="008E648F"/>
    <w:rsid w:val="008E6628"/>
    <w:rsid w:val="008E67CC"/>
    <w:rsid w:val="008E6A2B"/>
    <w:rsid w:val="008F1C41"/>
    <w:rsid w:val="008F3A64"/>
    <w:rsid w:val="008F4E20"/>
    <w:rsid w:val="008F5D14"/>
    <w:rsid w:val="00905EFE"/>
    <w:rsid w:val="009101A9"/>
    <w:rsid w:val="00910801"/>
    <w:rsid w:val="00912C80"/>
    <w:rsid w:val="00917448"/>
    <w:rsid w:val="00921547"/>
    <w:rsid w:val="0092308C"/>
    <w:rsid w:val="00925BFD"/>
    <w:rsid w:val="00933940"/>
    <w:rsid w:val="00935457"/>
    <w:rsid w:val="00936BF3"/>
    <w:rsid w:val="009409BA"/>
    <w:rsid w:val="00944726"/>
    <w:rsid w:val="00945958"/>
    <w:rsid w:val="00945DA8"/>
    <w:rsid w:val="0095096A"/>
    <w:rsid w:val="009516DD"/>
    <w:rsid w:val="00952A5A"/>
    <w:rsid w:val="0095413D"/>
    <w:rsid w:val="009547E0"/>
    <w:rsid w:val="0096511E"/>
    <w:rsid w:val="00965C1B"/>
    <w:rsid w:val="0097155C"/>
    <w:rsid w:val="00972C57"/>
    <w:rsid w:val="0098253C"/>
    <w:rsid w:val="00982F5E"/>
    <w:rsid w:val="00985A97"/>
    <w:rsid w:val="00987AA0"/>
    <w:rsid w:val="00990999"/>
    <w:rsid w:val="009A15D5"/>
    <w:rsid w:val="009A37B6"/>
    <w:rsid w:val="009A64C6"/>
    <w:rsid w:val="009A7DCA"/>
    <w:rsid w:val="009B1525"/>
    <w:rsid w:val="009B20C1"/>
    <w:rsid w:val="009B3FED"/>
    <w:rsid w:val="009B4B69"/>
    <w:rsid w:val="009B66D3"/>
    <w:rsid w:val="009B7221"/>
    <w:rsid w:val="009B7788"/>
    <w:rsid w:val="009B77A9"/>
    <w:rsid w:val="009C0C0C"/>
    <w:rsid w:val="009C2B96"/>
    <w:rsid w:val="009C658A"/>
    <w:rsid w:val="009C6943"/>
    <w:rsid w:val="009C69E1"/>
    <w:rsid w:val="009D13A3"/>
    <w:rsid w:val="009D282B"/>
    <w:rsid w:val="009D394A"/>
    <w:rsid w:val="009D7B16"/>
    <w:rsid w:val="009E14BF"/>
    <w:rsid w:val="009E1C06"/>
    <w:rsid w:val="009E2818"/>
    <w:rsid w:val="009E2D72"/>
    <w:rsid w:val="009E30DA"/>
    <w:rsid w:val="009E32D6"/>
    <w:rsid w:val="009E6453"/>
    <w:rsid w:val="009E6B68"/>
    <w:rsid w:val="009E6DC1"/>
    <w:rsid w:val="009F173B"/>
    <w:rsid w:val="009F220F"/>
    <w:rsid w:val="009F7985"/>
    <w:rsid w:val="009F7B0D"/>
    <w:rsid w:val="00A00497"/>
    <w:rsid w:val="00A0108A"/>
    <w:rsid w:val="00A05C59"/>
    <w:rsid w:val="00A063BB"/>
    <w:rsid w:val="00A107CF"/>
    <w:rsid w:val="00A152FA"/>
    <w:rsid w:val="00A24E92"/>
    <w:rsid w:val="00A24F5D"/>
    <w:rsid w:val="00A32C4B"/>
    <w:rsid w:val="00A33951"/>
    <w:rsid w:val="00A33F74"/>
    <w:rsid w:val="00A34461"/>
    <w:rsid w:val="00A40B11"/>
    <w:rsid w:val="00A40EF2"/>
    <w:rsid w:val="00A528FD"/>
    <w:rsid w:val="00A52F07"/>
    <w:rsid w:val="00A543AB"/>
    <w:rsid w:val="00A54E26"/>
    <w:rsid w:val="00A61621"/>
    <w:rsid w:val="00A64789"/>
    <w:rsid w:val="00A7082F"/>
    <w:rsid w:val="00A75622"/>
    <w:rsid w:val="00A77388"/>
    <w:rsid w:val="00A77CA1"/>
    <w:rsid w:val="00A8163B"/>
    <w:rsid w:val="00A829AD"/>
    <w:rsid w:val="00A8358B"/>
    <w:rsid w:val="00A90A2E"/>
    <w:rsid w:val="00A96559"/>
    <w:rsid w:val="00A97846"/>
    <w:rsid w:val="00A97876"/>
    <w:rsid w:val="00A97CC6"/>
    <w:rsid w:val="00AA1FC4"/>
    <w:rsid w:val="00AA4427"/>
    <w:rsid w:val="00AA5F59"/>
    <w:rsid w:val="00AA6E36"/>
    <w:rsid w:val="00AA715D"/>
    <w:rsid w:val="00AB0CEF"/>
    <w:rsid w:val="00AB3036"/>
    <w:rsid w:val="00AB442D"/>
    <w:rsid w:val="00AB61F4"/>
    <w:rsid w:val="00AC61FF"/>
    <w:rsid w:val="00AC6FD7"/>
    <w:rsid w:val="00AD1920"/>
    <w:rsid w:val="00AD1DB5"/>
    <w:rsid w:val="00AD3902"/>
    <w:rsid w:val="00AD41F3"/>
    <w:rsid w:val="00AD421A"/>
    <w:rsid w:val="00AD45E7"/>
    <w:rsid w:val="00AD6FE7"/>
    <w:rsid w:val="00AE3D29"/>
    <w:rsid w:val="00AF1493"/>
    <w:rsid w:val="00AF33C1"/>
    <w:rsid w:val="00AF5710"/>
    <w:rsid w:val="00AF59F9"/>
    <w:rsid w:val="00AF6375"/>
    <w:rsid w:val="00AF6737"/>
    <w:rsid w:val="00AF70F4"/>
    <w:rsid w:val="00B01DFC"/>
    <w:rsid w:val="00B039BE"/>
    <w:rsid w:val="00B05FB5"/>
    <w:rsid w:val="00B103D6"/>
    <w:rsid w:val="00B10E61"/>
    <w:rsid w:val="00B14806"/>
    <w:rsid w:val="00B14DB1"/>
    <w:rsid w:val="00B1582E"/>
    <w:rsid w:val="00B1651B"/>
    <w:rsid w:val="00B2084F"/>
    <w:rsid w:val="00B218F8"/>
    <w:rsid w:val="00B21FD2"/>
    <w:rsid w:val="00B2313E"/>
    <w:rsid w:val="00B2545E"/>
    <w:rsid w:val="00B25C0C"/>
    <w:rsid w:val="00B26C20"/>
    <w:rsid w:val="00B354E8"/>
    <w:rsid w:val="00B36685"/>
    <w:rsid w:val="00B407DE"/>
    <w:rsid w:val="00B40B9F"/>
    <w:rsid w:val="00B417A0"/>
    <w:rsid w:val="00B433F2"/>
    <w:rsid w:val="00B45165"/>
    <w:rsid w:val="00B45F32"/>
    <w:rsid w:val="00B467E9"/>
    <w:rsid w:val="00B47898"/>
    <w:rsid w:val="00B53533"/>
    <w:rsid w:val="00B57C71"/>
    <w:rsid w:val="00B6028E"/>
    <w:rsid w:val="00B60878"/>
    <w:rsid w:val="00B64572"/>
    <w:rsid w:val="00B64E59"/>
    <w:rsid w:val="00B65EDE"/>
    <w:rsid w:val="00B67F31"/>
    <w:rsid w:val="00B71A4D"/>
    <w:rsid w:val="00B72F55"/>
    <w:rsid w:val="00B73359"/>
    <w:rsid w:val="00B74EAB"/>
    <w:rsid w:val="00B75AE6"/>
    <w:rsid w:val="00B77E5C"/>
    <w:rsid w:val="00B81FFF"/>
    <w:rsid w:val="00B84AD9"/>
    <w:rsid w:val="00B8578D"/>
    <w:rsid w:val="00B91E30"/>
    <w:rsid w:val="00B94606"/>
    <w:rsid w:val="00B9547E"/>
    <w:rsid w:val="00B96759"/>
    <w:rsid w:val="00B97C02"/>
    <w:rsid w:val="00BA0197"/>
    <w:rsid w:val="00BA0BEF"/>
    <w:rsid w:val="00BA0E78"/>
    <w:rsid w:val="00BA1CBB"/>
    <w:rsid w:val="00BA1D3B"/>
    <w:rsid w:val="00BA2A15"/>
    <w:rsid w:val="00BA74B5"/>
    <w:rsid w:val="00BB37AB"/>
    <w:rsid w:val="00BC281A"/>
    <w:rsid w:val="00BC46D6"/>
    <w:rsid w:val="00BC7884"/>
    <w:rsid w:val="00BD3603"/>
    <w:rsid w:val="00BD4016"/>
    <w:rsid w:val="00BE122B"/>
    <w:rsid w:val="00BE1E10"/>
    <w:rsid w:val="00BE2FA0"/>
    <w:rsid w:val="00BE3A1C"/>
    <w:rsid w:val="00BF144B"/>
    <w:rsid w:val="00C00DDB"/>
    <w:rsid w:val="00C010EC"/>
    <w:rsid w:val="00C043DC"/>
    <w:rsid w:val="00C04553"/>
    <w:rsid w:val="00C06A6B"/>
    <w:rsid w:val="00C070C5"/>
    <w:rsid w:val="00C1413D"/>
    <w:rsid w:val="00C1461F"/>
    <w:rsid w:val="00C154AC"/>
    <w:rsid w:val="00C15717"/>
    <w:rsid w:val="00C15FF2"/>
    <w:rsid w:val="00C22CE4"/>
    <w:rsid w:val="00C2491C"/>
    <w:rsid w:val="00C254EB"/>
    <w:rsid w:val="00C31848"/>
    <w:rsid w:val="00C34545"/>
    <w:rsid w:val="00C34C27"/>
    <w:rsid w:val="00C36CA5"/>
    <w:rsid w:val="00C40841"/>
    <w:rsid w:val="00C41052"/>
    <w:rsid w:val="00C4157D"/>
    <w:rsid w:val="00C4248C"/>
    <w:rsid w:val="00C440E1"/>
    <w:rsid w:val="00C47030"/>
    <w:rsid w:val="00C47A04"/>
    <w:rsid w:val="00C51897"/>
    <w:rsid w:val="00C5203F"/>
    <w:rsid w:val="00C652B4"/>
    <w:rsid w:val="00C720F7"/>
    <w:rsid w:val="00C741C2"/>
    <w:rsid w:val="00C74936"/>
    <w:rsid w:val="00C75871"/>
    <w:rsid w:val="00C75BE4"/>
    <w:rsid w:val="00C768FC"/>
    <w:rsid w:val="00C76DC2"/>
    <w:rsid w:val="00C80152"/>
    <w:rsid w:val="00C85220"/>
    <w:rsid w:val="00C86315"/>
    <w:rsid w:val="00C92893"/>
    <w:rsid w:val="00C92F9D"/>
    <w:rsid w:val="00C97F80"/>
    <w:rsid w:val="00CA0D8A"/>
    <w:rsid w:val="00CA1516"/>
    <w:rsid w:val="00CA1596"/>
    <w:rsid w:val="00CA1915"/>
    <w:rsid w:val="00CA2023"/>
    <w:rsid w:val="00CA2621"/>
    <w:rsid w:val="00CA3A9A"/>
    <w:rsid w:val="00CB0064"/>
    <w:rsid w:val="00CB2220"/>
    <w:rsid w:val="00CB39DA"/>
    <w:rsid w:val="00CB3F5D"/>
    <w:rsid w:val="00CB575E"/>
    <w:rsid w:val="00CB5DBA"/>
    <w:rsid w:val="00CB7062"/>
    <w:rsid w:val="00CB776B"/>
    <w:rsid w:val="00CB7E25"/>
    <w:rsid w:val="00CB7F6F"/>
    <w:rsid w:val="00CC2712"/>
    <w:rsid w:val="00CC3EBC"/>
    <w:rsid w:val="00CC479F"/>
    <w:rsid w:val="00CC61F0"/>
    <w:rsid w:val="00CE28EB"/>
    <w:rsid w:val="00CE6BF4"/>
    <w:rsid w:val="00CF0664"/>
    <w:rsid w:val="00CF16D4"/>
    <w:rsid w:val="00CF1A42"/>
    <w:rsid w:val="00CF2F85"/>
    <w:rsid w:val="00CF3646"/>
    <w:rsid w:val="00CF596E"/>
    <w:rsid w:val="00D019B7"/>
    <w:rsid w:val="00D06C93"/>
    <w:rsid w:val="00D121A5"/>
    <w:rsid w:val="00D12320"/>
    <w:rsid w:val="00D14FDB"/>
    <w:rsid w:val="00D1762A"/>
    <w:rsid w:val="00D21639"/>
    <w:rsid w:val="00D23708"/>
    <w:rsid w:val="00D23F0D"/>
    <w:rsid w:val="00D2503D"/>
    <w:rsid w:val="00D26186"/>
    <w:rsid w:val="00D32D98"/>
    <w:rsid w:val="00D35867"/>
    <w:rsid w:val="00D373B8"/>
    <w:rsid w:val="00D412AB"/>
    <w:rsid w:val="00D417A8"/>
    <w:rsid w:val="00D420A8"/>
    <w:rsid w:val="00D45D4C"/>
    <w:rsid w:val="00D544A0"/>
    <w:rsid w:val="00D57426"/>
    <w:rsid w:val="00D6242D"/>
    <w:rsid w:val="00D646CC"/>
    <w:rsid w:val="00D657F0"/>
    <w:rsid w:val="00D66313"/>
    <w:rsid w:val="00D7053C"/>
    <w:rsid w:val="00D72EE4"/>
    <w:rsid w:val="00D73377"/>
    <w:rsid w:val="00D82453"/>
    <w:rsid w:val="00D858F6"/>
    <w:rsid w:val="00D85D99"/>
    <w:rsid w:val="00D97BD3"/>
    <w:rsid w:val="00DA2BE8"/>
    <w:rsid w:val="00DA32A1"/>
    <w:rsid w:val="00DA3998"/>
    <w:rsid w:val="00DA3BA9"/>
    <w:rsid w:val="00DA4439"/>
    <w:rsid w:val="00DA63C6"/>
    <w:rsid w:val="00DB17E0"/>
    <w:rsid w:val="00DB1BE3"/>
    <w:rsid w:val="00DB3EC9"/>
    <w:rsid w:val="00DB463E"/>
    <w:rsid w:val="00DB4CAD"/>
    <w:rsid w:val="00DB6802"/>
    <w:rsid w:val="00DB6A60"/>
    <w:rsid w:val="00DB72F5"/>
    <w:rsid w:val="00DC0B77"/>
    <w:rsid w:val="00DC1F16"/>
    <w:rsid w:val="00DC4115"/>
    <w:rsid w:val="00DD09F7"/>
    <w:rsid w:val="00DD5E0F"/>
    <w:rsid w:val="00DD7870"/>
    <w:rsid w:val="00DE138F"/>
    <w:rsid w:val="00DE156F"/>
    <w:rsid w:val="00DE2A0F"/>
    <w:rsid w:val="00DE2DD0"/>
    <w:rsid w:val="00DE3CA7"/>
    <w:rsid w:val="00DE6AD8"/>
    <w:rsid w:val="00DE6BD3"/>
    <w:rsid w:val="00DE6F9C"/>
    <w:rsid w:val="00DE755E"/>
    <w:rsid w:val="00DF55F4"/>
    <w:rsid w:val="00DF563B"/>
    <w:rsid w:val="00DF5AE1"/>
    <w:rsid w:val="00DF786D"/>
    <w:rsid w:val="00DF7ADA"/>
    <w:rsid w:val="00DF7CC5"/>
    <w:rsid w:val="00E00A1A"/>
    <w:rsid w:val="00E03060"/>
    <w:rsid w:val="00E05AF0"/>
    <w:rsid w:val="00E106AF"/>
    <w:rsid w:val="00E157FD"/>
    <w:rsid w:val="00E16AE1"/>
    <w:rsid w:val="00E20B0E"/>
    <w:rsid w:val="00E21D97"/>
    <w:rsid w:val="00E21E12"/>
    <w:rsid w:val="00E24FF7"/>
    <w:rsid w:val="00E40558"/>
    <w:rsid w:val="00E4217E"/>
    <w:rsid w:val="00E5209E"/>
    <w:rsid w:val="00E531A5"/>
    <w:rsid w:val="00E53B90"/>
    <w:rsid w:val="00E53C7A"/>
    <w:rsid w:val="00E62ABB"/>
    <w:rsid w:val="00E6324C"/>
    <w:rsid w:val="00E662CA"/>
    <w:rsid w:val="00E669C2"/>
    <w:rsid w:val="00E83749"/>
    <w:rsid w:val="00E8616C"/>
    <w:rsid w:val="00E873F2"/>
    <w:rsid w:val="00E947D0"/>
    <w:rsid w:val="00E96F12"/>
    <w:rsid w:val="00E9781C"/>
    <w:rsid w:val="00EA1100"/>
    <w:rsid w:val="00EB232D"/>
    <w:rsid w:val="00EB56FB"/>
    <w:rsid w:val="00EB5C08"/>
    <w:rsid w:val="00EC0771"/>
    <w:rsid w:val="00EC0A0B"/>
    <w:rsid w:val="00EC273E"/>
    <w:rsid w:val="00EC2FE6"/>
    <w:rsid w:val="00EC4712"/>
    <w:rsid w:val="00EC4CCE"/>
    <w:rsid w:val="00EC655A"/>
    <w:rsid w:val="00EC65C8"/>
    <w:rsid w:val="00ED4775"/>
    <w:rsid w:val="00ED5335"/>
    <w:rsid w:val="00EE0702"/>
    <w:rsid w:val="00EE12EC"/>
    <w:rsid w:val="00EE18B8"/>
    <w:rsid w:val="00EE1D02"/>
    <w:rsid w:val="00EE397F"/>
    <w:rsid w:val="00EF1801"/>
    <w:rsid w:val="00EF1BB3"/>
    <w:rsid w:val="00EF2714"/>
    <w:rsid w:val="00EF30B7"/>
    <w:rsid w:val="00EF6D03"/>
    <w:rsid w:val="00EF7EDF"/>
    <w:rsid w:val="00F0008C"/>
    <w:rsid w:val="00F043AD"/>
    <w:rsid w:val="00F116C8"/>
    <w:rsid w:val="00F122A1"/>
    <w:rsid w:val="00F1268C"/>
    <w:rsid w:val="00F14289"/>
    <w:rsid w:val="00F165C1"/>
    <w:rsid w:val="00F212A5"/>
    <w:rsid w:val="00F21548"/>
    <w:rsid w:val="00F24B7E"/>
    <w:rsid w:val="00F27DF6"/>
    <w:rsid w:val="00F33A2D"/>
    <w:rsid w:val="00F377E2"/>
    <w:rsid w:val="00F379C9"/>
    <w:rsid w:val="00F42AE8"/>
    <w:rsid w:val="00F42DBF"/>
    <w:rsid w:val="00F43BAA"/>
    <w:rsid w:val="00F47123"/>
    <w:rsid w:val="00F47489"/>
    <w:rsid w:val="00F47D7D"/>
    <w:rsid w:val="00F51A43"/>
    <w:rsid w:val="00F5323E"/>
    <w:rsid w:val="00F54160"/>
    <w:rsid w:val="00F546BB"/>
    <w:rsid w:val="00F54AD1"/>
    <w:rsid w:val="00F56EDE"/>
    <w:rsid w:val="00F57C78"/>
    <w:rsid w:val="00F65C82"/>
    <w:rsid w:val="00F662C7"/>
    <w:rsid w:val="00F709D5"/>
    <w:rsid w:val="00F7238D"/>
    <w:rsid w:val="00F733CA"/>
    <w:rsid w:val="00F7362F"/>
    <w:rsid w:val="00F751A6"/>
    <w:rsid w:val="00F76AB9"/>
    <w:rsid w:val="00F775A8"/>
    <w:rsid w:val="00F77823"/>
    <w:rsid w:val="00F80121"/>
    <w:rsid w:val="00F8586A"/>
    <w:rsid w:val="00F87DD9"/>
    <w:rsid w:val="00F93EB8"/>
    <w:rsid w:val="00F944FC"/>
    <w:rsid w:val="00FA2457"/>
    <w:rsid w:val="00FB22B2"/>
    <w:rsid w:val="00FB2588"/>
    <w:rsid w:val="00FB3018"/>
    <w:rsid w:val="00FB4553"/>
    <w:rsid w:val="00FB5933"/>
    <w:rsid w:val="00FC1752"/>
    <w:rsid w:val="00FC251F"/>
    <w:rsid w:val="00FC6D10"/>
    <w:rsid w:val="00FC7DE9"/>
    <w:rsid w:val="00FD16E7"/>
    <w:rsid w:val="00FD4D74"/>
    <w:rsid w:val="00FD5EE6"/>
    <w:rsid w:val="00FD6EE2"/>
    <w:rsid w:val="00FD76BA"/>
    <w:rsid w:val="00FE1A39"/>
    <w:rsid w:val="00FE58E7"/>
    <w:rsid w:val="00FE633B"/>
    <w:rsid w:val="00FE7000"/>
    <w:rsid w:val="00FF0533"/>
    <w:rsid w:val="00FF2184"/>
    <w:rsid w:val="00FF36F8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B52"/>
    <w:pPr>
      <w:spacing w:after="240"/>
    </w:pPr>
    <w:rPr>
      <w:rFonts w:ascii="Arial" w:hAnsi="Arial"/>
      <w:sz w:val="22"/>
      <w:lang w:val="ca-ES"/>
    </w:rPr>
  </w:style>
  <w:style w:type="paragraph" w:styleId="Ttol1">
    <w:name w:val="heading 1"/>
    <w:basedOn w:val="Normal"/>
    <w:next w:val="Normal"/>
    <w:link w:val="Ttol1Car"/>
    <w:qFormat/>
    <w:rsid w:val="00B1651B"/>
    <w:pPr>
      <w:keepNext/>
      <w:keepLines/>
      <w:ind w:left="284" w:hanging="284"/>
      <w:outlineLvl w:val="0"/>
    </w:pPr>
    <w:rPr>
      <w:rFonts w:eastAsiaTheme="majorEastAsia" w:cstheme="majorBidi"/>
      <w:b/>
      <w:sz w:val="24"/>
      <w:szCs w:val="32"/>
    </w:rPr>
  </w:style>
  <w:style w:type="paragraph" w:styleId="Ttol2">
    <w:name w:val="heading 2"/>
    <w:basedOn w:val="Normal"/>
    <w:next w:val="Normal"/>
    <w:link w:val="Ttol2Car"/>
    <w:semiHidden/>
    <w:unhideWhenUsed/>
    <w:qFormat/>
    <w:rsid w:val="005932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0728E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F56EDE"/>
    <w:pPr>
      <w:tabs>
        <w:tab w:val="center" w:pos="4252"/>
        <w:tab w:val="right" w:pos="8504"/>
      </w:tabs>
    </w:pPr>
  </w:style>
  <w:style w:type="character" w:styleId="Nmerodepgina">
    <w:name w:val="page number"/>
    <w:rsid w:val="000728E2"/>
    <w:rPr>
      <w:rFonts w:ascii="Arial" w:hAnsi="Arial"/>
    </w:rPr>
  </w:style>
  <w:style w:type="character" w:styleId="Textennegreta">
    <w:name w:val="Strong"/>
    <w:qFormat/>
    <w:rsid w:val="000728E2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2A3087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a-ES"/>
    </w:rPr>
  </w:style>
  <w:style w:type="paragraph" w:styleId="Textdeglobus">
    <w:name w:val="Balloon Text"/>
    <w:basedOn w:val="Normal"/>
    <w:link w:val="TextdeglobusCar"/>
    <w:rsid w:val="0024100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241006"/>
    <w:rPr>
      <w:rFonts w:ascii="Tahoma" w:hAnsi="Tahoma" w:cs="Tahoma"/>
      <w:sz w:val="16"/>
      <w:szCs w:val="16"/>
      <w:lang w:eastAsia="es-ES"/>
    </w:rPr>
  </w:style>
  <w:style w:type="paragraph" w:customStyle="1" w:styleId="Text">
    <w:name w:val="Text"/>
    <w:basedOn w:val="Normal"/>
    <w:rsid w:val="00CA2023"/>
    <w:pPr>
      <w:spacing w:line="280" w:lineRule="atLeast"/>
      <w:jc w:val="both"/>
    </w:pPr>
    <w:rPr>
      <w:rFonts w:eastAsia="Times New Roman"/>
      <w:sz w:val="24"/>
      <w:lang w:eastAsia="ca-ES"/>
    </w:rPr>
  </w:style>
  <w:style w:type="character" w:customStyle="1" w:styleId="PeuCar">
    <w:name w:val="Peu Car"/>
    <w:link w:val="Peu"/>
    <w:uiPriority w:val="99"/>
    <w:rsid w:val="009B66D3"/>
    <w:rPr>
      <w:rFonts w:ascii="Arial" w:hAnsi="Arial"/>
      <w:sz w:val="22"/>
      <w:lang w:eastAsia="es-ES"/>
    </w:rPr>
  </w:style>
  <w:style w:type="character" w:styleId="Enlla">
    <w:name w:val="Hyperlink"/>
    <w:rsid w:val="00FB5933"/>
    <w:rPr>
      <w:color w:val="0000FF"/>
      <w:u w:val="single"/>
    </w:rPr>
  </w:style>
  <w:style w:type="character" w:styleId="Enllavisitat">
    <w:name w:val="FollowedHyperlink"/>
    <w:rsid w:val="00086F65"/>
    <w:rPr>
      <w:color w:val="800080"/>
      <w:u w:val="single"/>
    </w:rPr>
  </w:style>
  <w:style w:type="paragraph" w:styleId="Pargrafdellista">
    <w:name w:val="List Paragraph"/>
    <w:basedOn w:val="Normal"/>
    <w:uiPriority w:val="34"/>
    <w:qFormat/>
    <w:rsid w:val="00B1651B"/>
    <w:pPr>
      <w:numPr>
        <w:numId w:val="1"/>
      </w:numPr>
      <w:spacing w:after="220"/>
    </w:pPr>
    <w:rPr>
      <w:rFonts w:eastAsia="Calibri"/>
      <w:szCs w:val="22"/>
      <w:lang w:val="es-ES" w:eastAsia="en-US"/>
    </w:rPr>
  </w:style>
  <w:style w:type="table" w:styleId="Taulaambquadrcula">
    <w:name w:val="Table Grid"/>
    <w:basedOn w:val="Taulanormal"/>
    <w:rsid w:val="004A1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aleraCar">
    <w:name w:val="Capçalera Car"/>
    <w:link w:val="Capalera"/>
    <w:uiPriority w:val="99"/>
    <w:rsid w:val="00EF2714"/>
    <w:rPr>
      <w:rFonts w:ascii="Arial" w:hAnsi="Arial"/>
      <w:sz w:val="22"/>
      <w:lang w:val="ca-ES"/>
    </w:rPr>
  </w:style>
  <w:style w:type="table" w:customStyle="1" w:styleId="Tablaconcuadrculaclara1">
    <w:name w:val="Tabla con cuadrícula clara1"/>
    <w:basedOn w:val="Taulanormal"/>
    <w:uiPriority w:val="40"/>
    <w:rsid w:val="00AF6737"/>
    <w:rPr>
      <w:rFonts w:ascii="Arial" w:hAnsi="Arial"/>
      <w:sz w:val="22"/>
    </w:rPr>
    <w:tblPr>
      <w:tblBorders>
        <w:bottom w:val="single" w:sz="6" w:space="0" w:color="auto"/>
        <w:insideH w:val="single" w:sz="6" w:space="0" w:color="auto"/>
      </w:tblBorders>
    </w:tblPr>
  </w:style>
  <w:style w:type="paragraph" w:styleId="Textdenotaapeudepgina">
    <w:name w:val="footnote text"/>
    <w:basedOn w:val="Normal"/>
    <w:link w:val="TextdenotaapeudepginaCar"/>
    <w:semiHidden/>
    <w:unhideWhenUsed/>
    <w:rsid w:val="00C741C2"/>
    <w:rPr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C741C2"/>
    <w:rPr>
      <w:rFonts w:ascii="Arial" w:hAnsi="Arial"/>
      <w:lang w:val="ca-ES"/>
    </w:rPr>
  </w:style>
  <w:style w:type="character" w:styleId="Refernciadenotaapeudepgina">
    <w:name w:val="footnote reference"/>
    <w:basedOn w:val="Tipusdelletraperdefectedelpargraf"/>
    <w:semiHidden/>
    <w:unhideWhenUsed/>
    <w:rsid w:val="00C741C2"/>
    <w:rPr>
      <w:vertAlign w:val="superscript"/>
    </w:rPr>
  </w:style>
  <w:style w:type="paragraph" w:styleId="Ttol">
    <w:name w:val="Title"/>
    <w:basedOn w:val="Normal"/>
    <w:next w:val="Normal"/>
    <w:link w:val="TtolCar"/>
    <w:qFormat/>
    <w:rsid w:val="005932E1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tolCar">
    <w:name w:val="Títol Car"/>
    <w:basedOn w:val="Tipusdelletraperdefectedelpargraf"/>
    <w:link w:val="Ttol"/>
    <w:rsid w:val="005932E1"/>
    <w:rPr>
      <w:rFonts w:ascii="Arial" w:eastAsiaTheme="majorEastAsia" w:hAnsi="Arial" w:cstheme="majorBidi"/>
      <w:b/>
      <w:spacing w:val="-10"/>
      <w:kern w:val="28"/>
      <w:sz w:val="32"/>
      <w:szCs w:val="56"/>
      <w:lang w:val="ca-ES"/>
    </w:rPr>
  </w:style>
  <w:style w:type="character" w:customStyle="1" w:styleId="Ttol1Car">
    <w:name w:val="Títol 1 Car"/>
    <w:basedOn w:val="Tipusdelletraperdefectedelpargraf"/>
    <w:link w:val="Ttol1"/>
    <w:rsid w:val="00B1651B"/>
    <w:rPr>
      <w:rFonts w:ascii="Arial" w:eastAsiaTheme="majorEastAsia" w:hAnsi="Arial" w:cstheme="majorBidi"/>
      <w:b/>
      <w:sz w:val="24"/>
      <w:szCs w:val="32"/>
      <w:lang w:val="ca-ES"/>
    </w:rPr>
  </w:style>
  <w:style w:type="paragraph" w:customStyle="1" w:styleId="Ttulo2Segundonviel">
    <w:name w:val="Título 2. Segundo nviel"/>
    <w:basedOn w:val="Ttol2"/>
    <w:link w:val="Ttulo2SegundonvielCar"/>
    <w:qFormat/>
    <w:rsid w:val="005932E1"/>
    <w:pPr>
      <w:spacing w:before="240"/>
    </w:pPr>
    <w:rPr>
      <w:rFonts w:ascii="Arial" w:hAnsi="Arial" w:cs="Arial"/>
      <w:b/>
      <w:color w:val="auto"/>
      <w:sz w:val="22"/>
      <w:szCs w:val="22"/>
      <w:lang w:val="es-ES"/>
    </w:rPr>
  </w:style>
  <w:style w:type="paragraph" w:customStyle="1" w:styleId="notaalpeu">
    <w:name w:val="nota al peu"/>
    <w:basedOn w:val="Textdenotaapeudepgina"/>
    <w:link w:val="notaalpeuCar"/>
    <w:qFormat/>
    <w:rsid w:val="00AF6737"/>
    <w:rPr>
      <w:sz w:val="16"/>
    </w:rPr>
  </w:style>
  <w:style w:type="character" w:customStyle="1" w:styleId="Ttol2Car">
    <w:name w:val="Títol 2 Car"/>
    <w:basedOn w:val="Tipusdelletraperdefectedelpargraf"/>
    <w:link w:val="Ttol2"/>
    <w:semiHidden/>
    <w:rsid w:val="005932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/>
    </w:rPr>
  </w:style>
  <w:style w:type="character" w:customStyle="1" w:styleId="Ttulo2SegundonvielCar">
    <w:name w:val="Título 2. Segundo nviel Car"/>
    <w:basedOn w:val="Ttol2Car"/>
    <w:link w:val="Ttulo2Segundonviel"/>
    <w:rsid w:val="005932E1"/>
    <w:rPr>
      <w:rFonts w:ascii="Arial" w:eastAsiaTheme="majorEastAsia" w:hAnsi="Arial" w:cs="Arial"/>
      <w:b/>
      <w:color w:val="365F91" w:themeColor="accent1" w:themeShade="BF"/>
      <w:sz w:val="22"/>
      <w:szCs w:val="22"/>
      <w:lang w:val="ca-ES"/>
    </w:rPr>
  </w:style>
  <w:style w:type="table" w:customStyle="1" w:styleId="Estilo1">
    <w:name w:val="Estilo1"/>
    <w:basedOn w:val="Taulanormal"/>
    <w:uiPriority w:val="99"/>
    <w:rsid w:val="00AF6737"/>
    <w:tblPr/>
  </w:style>
  <w:style w:type="character" w:customStyle="1" w:styleId="notaalpeuCar">
    <w:name w:val="nota al peu Car"/>
    <w:basedOn w:val="TextdenotaapeudepginaCar"/>
    <w:link w:val="notaalpeu"/>
    <w:rsid w:val="00AF6737"/>
    <w:rPr>
      <w:rFonts w:ascii="Arial" w:hAnsi="Arial"/>
      <w:sz w:val="16"/>
      <w:lang w:val="ca-ES"/>
    </w:rPr>
  </w:style>
  <w:style w:type="table" w:customStyle="1" w:styleId="Estilo2">
    <w:name w:val="Estilo2"/>
    <w:basedOn w:val="Taulanormal"/>
    <w:uiPriority w:val="99"/>
    <w:rsid w:val="00AF6737"/>
    <w:rPr>
      <w:rFonts w:ascii="Arial" w:hAnsi="Arial"/>
      <w:sz w:val="22"/>
    </w:rPr>
    <w:tblPr/>
    <w:trPr>
      <w:cantSplit/>
      <w:tblHeader/>
    </w:trPr>
    <w:tcPr>
      <w:vAlign w:val="center"/>
    </w:tcPr>
  </w:style>
  <w:style w:type="character" w:styleId="Textdelcontenidor">
    <w:name w:val="Placeholder Text"/>
    <w:basedOn w:val="Tipusdelletraperdefectedelpargraf"/>
    <w:uiPriority w:val="99"/>
    <w:semiHidden/>
    <w:rsid w:val="00B60878"/>
    <w:rPr>
      <w:color w:val="808080"/>
    </w:rPr>
  </w:style>
  <w:style w:type="paragraph" w:styleId="Textdecomentari">
    <w:name w:val="annotation text"/>
    <w:basedOn w:val="Normal"/>
    <w:link w:val="TextdecomentariCar"/>
    <w:uiPriority w:val="99"/>
    <w:unhideWhenUsed/>
    <w:rsid w:val="004421A6"/>
    <w:pPr>
      <w:spacing w:after="0"/>
    </w:pPr>
    <w:rPr>
      <w:rFonts w:ascii="Calibri" w:eastAsiaTheme="minorHAnsi" w:hAnsi="Calibri" w:cs="Calibri"/>
      <w:sz w:val="20"/>
      <w:lang w:eastAsia="en-US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4421A6"/>
    <w:rPr>
      <w:rFonts w:ascii="Calibri" w:eastAsiaTheme="minorHAnsi" w:hAnsi="Calibri" w:cs="Calibri"/>
      <w:lang w:val="ca-ES" w:eastAsia="en-US"/>
    </w:rPr>
  </w:style>
  <w:style w:type="character" w:styleId="mfasi">
    <w:name w:val="Emphasis"/>
    <w:basedOn w:val="Tipusdelletraperdefectedelpargraf"/>
    <w:uiPriority w:val="20"/>
    <w:qFormat/>
    <w:rsid w:val="00AF70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77917588M\Downloads\ECO_GC-OC-ofici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d10230-27d4-4ed0-9aee-95981de46703">
      <UserInfo>
        <DisplayName/>
        <AccountId xsi:nil="true"/>
        <AccountType/>
      </UserInfo>
    </SharedWithUsers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CEB3D286CAE4995EE248C0F29E91E" ma:contentTypeVersion="2" ma:contentTypeDescription="Crea un document nou" ma:contentTypeScope="" ma:versionID="c119b6036a1684bbc6c0700eb440fefd">
  <xsd:schema xmlns:xsd="http://www.w3.org/2001/XMLSchema" xmlns:xs="http://www.w3.org/2001/XMLSchema" xmlns:p="http://schemas.microsoft.com/office/2006/metadata/properties" xmlns:ns1="http://schemas.microsoft.com/sharepoint/v3" xmlns:ns2="dbd10230-27d4-4ed0-9aee-95981de46703" targetNamespace="http://schemas.microsoft.com/office/2006/metadata/properties" ma:root="true" ma:fieldsID="2c923bfde935a5a0ef2c7b9420cdc4da" ns1:_="" ns2:_="">
    <xsd:import namespace="http://schemas.microsoft.com/sharepoint/v3"/>
    <xsd:import namespace="dbd10230-27d4-4ed0-9aee-95981de4670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'inici de la planificació" ma:description="Data d'inici de la planificació és una columna del lloc creada per la característica de publicació. S'utilitza per especificar la data i l'hora en què aquesta pàgina començarà a aparèixer als visitants del lloc." ma:hidden="true" ma:internalName="PublishingStartDate">
      <xsd:simpleType>
        <xsd:restriction base="dms:Unknown"/>
      </xsd:simpleType>
    </xsd:element>
    <xsd:element name="PublishingExpirationDate" ma:index="9" nillable="true" ma:displayName="Data de finalització de la planificació" ma:description="Data de finalització de la planificació és una columna del lloc creada per la característica de publicació. S'utilitza per especificar la data i l'hora en què aquesta pàgina deixarà d'aparèixer als visitants del lloc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10230-27d4-4ed0-9aee-95981de467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19A60-709A-4B87-9DDC-C8952B614BE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bd10230-27d4-4ed0-9aee-95981de46703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19B17B-3A5E-4665-A168-51285CEDA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d10230-27d4-4ed0-9aee-95981de46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60754B-04C4-4EEE-82CC-B0827C1754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EBD619-B7DD-4112-B051-42A938B6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ECO_GC-OC-ofici.dotx</Template>
  <TotalTime>0</TotalTime>
  <Pages>2</Pages>
  <Words>849</Words>
  <Characters>4387</Characters>
  <Application>Microsoft Office Word</Application>
  <DocSecurity>0</DocSecurity>
  <Lines>36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Departament d’Economia i Hisenda Gabinet del Conseller Oficina de Comunicació</vt:lpstr>
      <vt:lpstr>Plantilla criteris formals</vt:lpstr>
    </vt:vector>
  </TitlesOfParts>
  <Manager/>
  <Company/>
  <LinksUpToDate>false</LinksUpToDate>
  <CharactersWithSpaces>5226</CharactersWithSpaces>
  <SharedDoc>false</SharedDoc>
  <HLinks>
    <vt:vector size="6" baseType="variant">
      <vt:variant>
        <vt:i4>4325438</vt:i4>
      </vt:variant>
      <vt:variant>
        <vt:i4>0</vt:i4>
      </vt:variant>
      <vt:variant>
        <vt:i4>0</vt:i4>
      </vt:variant>
      <vt:variant>
        <vt:i4>5</vt:i4>
      </vt:variant>
      <vt:variant>
        <vt:lpwstr>http://www.gencat.cat/piv/aplicacio/02_publicacions.html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d’Economia i Hisenda Gabinet del Conseller Oficina de Comunicació</dc:title>
  <dc:subject>Plantilla</dc:subject>
  <dc:creator/>
  <cp:keywords>Plantilla,PIV, VEH</cp:keywords>
  <dc:description>Plantilla accessible i segons PIV</dc:description>
  <cp:lastModifiedBy/>
  <cp:revision>1</cp:revision>
  <dcterms:created xsi:type="dcterms:W3CDTF">2022-02-22T17:48:00Z</dcterms:created>
  <dcterms:modified xsi:type="dcterms:W3CDTF">2022-02-22T17:48:00Z</dcterms:modified>
  <cp:category>Plantilles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bool>false</vt:bool>
  </property>
  <property fmtid="{D5CDD505-2E9C-101B-9397-08002B2CF9AE}" pid="3" name="xd_ProgID">
    <vt:lpwstr/>
  </property>
  <property fmtid="{D5CDD505-2E9C-101B-9397-08002B2CF9AE}" pid="4" name="ContentTypeId">
    <vt:lpwstr>0x010100222CEB3D286CAE4995EE248C0F29E91E</vt:lpwstr>
  </property>
  <property fmtid="{D5CDD505-2E9C-101B-9397-08002B2CF9AE}" pid="5" name="TemplateUrl">
    <vt:lpwstr/>
  </property>
</Properties>
</file>