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8E" w:rsidRPr="00504FEE" w:rsidRDefault="00FC07FC" w:rsidP="00217836">
      <w:pPr>
        <w:jc w:val="both"/>
        <w:rPr>
          <w:rFonts w:ascii="Arial" w:hAnsi="Arial" w:cs="Arial"/>
          <w:b/>
          <w:sz w:val="36"/>
          <w:szCs w:val="36"/>
        </w:rPr>
      </w:pPr>
      <w:r w:rsidRPr="00504FEE">
        <w:rPr>
          <w:rFonts w:ascii="Arial" w:hAnsi="Arial" w:cs="Arial"/>
          <w:b/>
          <w:sz w:val="36"/>
          <w:szCs w:val="36"/>
        </w:rPr>
        <w:t>E</w:t>
      </w:r>
      <w:r w:rsidR="00504FEE">
        <w:rPr>
          <w:rFonts w:ascii="Arial" w:hAnsi="Arial" w:cs="Arial"/>
          <w:b/>
          <w:sz w:val="36"/>
          <w:szCs w:val="36"/>
        </w:rPr>
        <w:t xml:space="preserve">mpresa i Treball </w:t>
      </w:r>
      <w:r w:rsidR="00361C37" w:rsidRPr="00504FEE">
        <w:rPr>
          <w:rFonts w:ascii="Arial" w:hAnsi="Arial" w:cs="Arial"/>
          <w:b/>
          <w:sz w:val="36"/>
          <w:szCs w:val="36"/>
        </w:rPr>
        <w:t xml:space="preserve">finança amb </w:t>
      </w:r>
      <w:r w:rsidR="00DD168E" w:rsidRPr="00504FEE">
        <w:rPr>
          <w:rFonts w:ascii="Arial" w:hAnsi="Arial" w:cs="Arial"/>
          <w:b/>
          <w:sz w:val="36"/>
          <w:szCs w:val="36"/>
        </w:rPr>
        <w:t xml:space="preserve">60 milions d’euros </w:t>
      </w:r>
      <w:r w:rsidR="00361C37" w:rsidRPr="00504FEE">
        <w:rPr>
          <w:rFonts w:ascii="Arial" w:hAnsi="Arial" w:cs="Arial"/>
          <w:b/>
          <w:sz w:val="36"/>
          <w:szCs w:val="36"/>
        </w:rPr>
        <w:t xml:space="preserve">ajuntament i consells comarcals </w:t>
      </w:r>
      <w:r w:rsidR="008416DD" w:rsidRPr="00504FEE">
        <w:rPr>
          <w:rFonts w:ascii="Arial" w:hAnsi="Arial" w:cs="Arial"/>
          <w:b/>
          <w:sz w:val="36"/>
          <w:szCs w:val="36"/>
        </w:rPr>
        <w:t xml:space="preserve">per </w:t>
      </w:r>
      <w:r w:rsidR="00361C37" w:rsidRPr="00504FEE">
        <w:rPr>
          <w:rFonts w:ascii="Arial" w:hAnsi="Arial" w:cs="Arial"/>
          <w:b/>
          <w:sz w:val="36"/>
          <w:szCs w:val="36"/>
        </w:rPr>
        <w:t xml:space="preserve">afavorir </w:t>
      </w:r>
      <w:r w:rsidRPr="00504FEE">
        <w:rPr>
          <w:rFonts w:ascii="Arial" w:hAnsi="Arial" w:cs="Arial"/>
          <w:b/>
          <w:sz w:val="36"/>
          <w:szCs w:val="36"/>
        </w:rPr>
        <w:t xml:space="preserve">l’ocupabilitat de </w:t>
      </w:r>
      <w:r w:rsidR="008416DD" w:rsidRPr="00504FEE">
        <w:rPr>
          <w:rFonts w:ascii="Arial" w:hAnsi="Arial" w:cs="Arial"/>
          <w:b/>
          <w:sz w:val="36"/>
          <w:szCs w:val="36"/>
        </w:rPr>
        <w:t>les persones amb més dificultats d’accés al mercat laboral</w:t>
      </w:r>
    </w:p>
    <w:p w:rsidR="008416DD" w:rsidRDefault="008416DD" w:rsidP="00217836">
      <w:pPr>
        <w:jc w:val="both"/>
        <w:rPr>
          <w:rFonts w:ascii="Arial" w:hAnsi="Arial" w:cs="Arial"/>
          <w:b/>
          <w:sz w:val="32"/>
          <w:szCs w:val="32"/>
        </w:rPr>
      </w:pPr>
    </w:p>
    <w:p w:rsidR="00361C37" w:rsidRPr="00361C37" w:rsidRDefault="00361C37" w:rsidP="002178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programa Treball i Formació </w:t>
      </w:r>
      <w:r w:rsidR="00713A9C">
        <w:rPr>
          <w:rFonts w:ascii="Arial" w:hAnsi="Arial" w:cs="Arial"/>
          <w:b/>
        </w:rPr>
        <w:t xml:space="preserve">per a entitats </w:t>
      </w:r>
      <w:r>
        <w:rPr>
          <w:rFonts w:ascii="Arial" w:hAnsi="Arial" w:cs="Arial"/>
          <w:b/>
        </w:rPr>
        <w:t xml:space="preserve">locals preveu </w:t>
      </w:r>
      <w:r w:rsidR="00713A9C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con</w:t>
      </w:r>
      <w:r w:rsidRPr="00361C37">
        <w:rPr>
          <w:rFonts w:ascii="Arial" w:hAnsi="Arial" w:cs="Arial"/>
          <w:b/>
        </w:rPr>
        <w:t>tractació de 2.624 persones</w:t>
      </w:r>
    </w:p>
    <w:p w:rsidR="00361C37" w:rsidRDefault="00361C37" w:rsidP="00217836">
      <w:pPr>
        <w:jc w:val="both"/>
        <w:rPr>
          <w:rFonts w:ascii="Arial" w:hAnsi="Arial" w:cs="Arial"/>
        </w:rPr>
      </w:pPr>
    </w:p>
    <w:p w:rsidR="00361C37" w:rsidRDefault="00361C37" w:rsidP="00217836">
      <w:pPr>
        <w:jc w:val="both"/>
        <w:rPr>
          <w:rFonts w:ascii="Arial" w:hAnsi="Arial" w:cs="Arial"/>
        </w:rPr>
      </w:pPr>
    </w:p>
    <w:p w:rsidR="008416DD" w:rsidRDefault="008416DD" w:rsidP="00217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Departament d’Empresa i Treball, a través del Servei Públic d’Ocupació de Catalunya, </w:t>
      </w:r>
      <w:r w:rsidR="00361C37">
        <w:rPr>
          <w:rFonts w:ascii="Arial" w:hAnsi="Arial" w:cs="Arial"/>
        </w:rPr>
        <w:t xml:space="preserve">finança amb </w:t>
      </w:r>
      <w:r>
        <w:rPr>
          <w:rFonts w:ascii="Arial" w:hAnsi="Arial" w:cs="Arial"/>
        </w:rPr>
        <w:t xml:space="preserve">60 milions d’euros </w:t>
      </w:r>
      <w:r w:rsidR="00361C37">
        <w:rPr>
          <w:rFonts w:ascii="Arial" w:hAnsi="Arial" w:cs="Arial"/>
        </w:rPr>
        <w:t xml:space="preserve">ajuntaments i consells comarcals per a la contractació de </w:t>
      </w:r>
      <w:r>
        <w:rPr>
          <w:rFonts w:ascii="Arial" w:hAnsi="Arial" w:cs="Arial"/>
        </w:rPr>
        <w:t xml:space="preserve">persones </w:t>
      </w:r>
      <w:r w:rsidR="00361C37">
        <w:rPr>
          <w:rFonts w:ascii="Arial" w:hAnsi="Arial" w:cs="Arial"/>
        </w:rPr>
        <w:t xml:space="preserve">amb </w:t>
      </w:r>
      <w:r>
        <w:rPr>
          <w:rFonts w:ascii="Arial" w:hAnsi="Arial" w:cs="Arial"/>
        </w:rPr>
        <w:t>més dificultats d’accés al mercat laboral</w:t>
      </w:r>
      <w:r w:rsidR="00361C37">
        <w:rPr>
          <w:rFonts w:ascii="Arial" w:hAnsi="Arial" w:cs="Arial"/>
        </w:rPr>
        <w:t xml:space="preserve">. Aquest pressupost forma part del programa Treball i Formació </w:t>
      </w:r>
      <w:r w:rsidR="00713A9C">
        <w:rPr>
          <w:rFonts w:ascii="Arial" w:hAnsi="Arial" w:cs="Arial"/>
        </w:rPr>
        <w:t xml:space="preserve">per a entitats locals que </w:t>
      </w:r>
      <w:r w:rsidR="00361C37">
        <w:rPr>
          <w:rFonts w:ascii="Arial" w:hAnsi="Arial" w:cs="Arial"/>
        </w:rPr>
        <w:t xml:space="preserve">inclou actuacions </w:t>
      </w:r>
      <w:r>
        <w:rPr>
          <w:rFonts w:ascii="Arial" w:hAnsi="Arial" w:cs="Arial"/>
        </w:rPr>
        <w:t xml:space="preserve">de contractació, formació i </w:t>
      </w:r>
      <w:r w:rsidR="00713A9C">
        <w:rPr>
          <w:rFonts w:ascii="Arial" w:hAnsi="Arial" w:cs="Arial"/>
        </w:rPr>
        <w:t xml:space="preserve">acompanyament i preveu </w:t>
      </w:r>
      <w:r w:rsidR="00FA4791">
        <w:rPr>
          <w:rFonts w:ascii="Arial" w:hAnsi="Arial" w:cs="Arial"/>
        </w:rPr>
        <w:t xml:space="preserve">facilitar l’accés al mercat de treball de </w:t>
      </w:r>
      <w:r w:rsidR="00713A9C">
        <w:rPr>
          <w:rFonts w:ascii="Arial" w:hAnsi="Arial" w:cs="Arial"/>
        </w:rPr>
        <w:t>2.624 persones.</w:t>
      </w:r>
    </w:p>
    <w:p w:rsidR="008416DD" w:rsidRDefault="008416DD" w:rsidP="00217836">
      <w:pPr>
        <w:jc w:val="both"/>
        <w:rPr>
          <w:rFonts w:ascii="Arial" w:hAnsi="Arial" w:cs="Arial"/>
        </w:rPr>
      </w:pPr>
    </w:p>
    <w:p w:rsidR="008416DD" w:rsidRDefault="008416DD" w:rsidP="00217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persones destinatàries d’aquests ajuts són les m</w:t>
      </w:r>
      <w:r w:rsidRPr="008416DD">
        <w:rPr>
          <w:rFonts w:ascii="Arial" w:hAnsi="Arial" w:cs="Arial"/>
        </w:rPr>
        <w:t xml:space="preserve">ajors de </w:t>
      </w:r>
      <w:r>
        <w:rPr>
          <w:rFonts w:ascii="Arial" w:hAnsi="Arial" w:cs="Arial"/>
        </w:rPr>
        <w:t xml:space="preserve">52 anys, destinatàries de la Renda Garantida de Ciutadania, persones aturades de llarga durada no perceptores de cap prestació per desocupació, dones </w:t>
      </w:r>
      <w:r w:rsidR="006027DD">
        <w:rPr>
          <w:rFonts w:ascii="Arial" w:hAnsi="Arial" w:cs="Arial"/>
        </w:rPr>
        <w:t>en situació de vulnerabilitat</w:t>
      </w:r>
      <w:r>
        <w:rPr>
          <w:rFonts w:ascii="Arial" w:hAnsi="Arial" w:cs="Arial"/>
        </w:rPr>
        <w:t xml:space="preserve"> i persones trans.</w:t>
      </w:r>
    </w:p>
    <w:p w:rsidR="00FC07FC" w:rsidRDefault="00FC07FC" w:rsidP="00217836">
      <w:pPr>
        <w:jc w:val="both"/>
        <w:rPr>
          <w:rFonts w:ascii="Arial" w:hAnsi="Arial" w:cs="Arial"/>
        </w:rPr>
      </w:pPr>
    </w:p>
    <w:p w:rsidR="00FC07FC" w:rsidRPr="006027DD" w:rsidRDefault="006027DD" w:rsidP="00217836">
      <w:pPr>
        <w:jc w:val="both"/>
        <w:rPr>
          <w:rFonts w:ascii="Arial" w:hAnsi="Arial" w:cs="Arial"/>
        </w:rPr>
      </w:pPr>
      <w:r w:rsidRPr="003B0CC9">
        <w:rPr>
          <w:rFonts w:ascii="Arial" w:hAnsi="Arial" w:cs="Arial"/>
        </w:rPr>
        <w:t xml:space="preserve">El SOC finançarà els contractes de treball </w:t>
      </w:r>
      <w:r>
        <w:rPr>
          <w:rFonts w:ascii="Arial" w:hAnsi="Arial" w:cs="Arial"/>
        </w:rPr>
        <w:t xml:space="preserve">de les persones beneficiàries </w:t>
      </w:r>
      <w:r w:rsidRPr="003B0CC9">
        <w:rPr>
          <w:rFonts w:ascii="Arial" w:hAnsi="Arial" w:cs="Arial"/>
        </w:rPr>
        <w:t>per un període d’un any a jornada completa així com la formació i l’acompanyament a les persones contractades.</w:t>
      </w:r>
      <w:r>
        <w:rPr>
          <w:rFonts w:ascii="Arial" w:hAnsi="Arial" w:cs="Arial"/>
        </w:rPr>
        <w:t xml:space="preserve"> </w:t>
      </w:r>
      <w:r w:rsidR="00361C37" w:rsidRPr="003B0CC9">
        <w:rPr>
          <w:rFonts w:ascii="Arial" w:hAnsi="Arial" w:cs="Arial"/>
        </w:rPr>
        <w:t xml:space="preserve">La contractació </w:t>
      </w:r>
      <w:r>
        <w:rPr>
          <w:rFonts w:ascii="Arial" w:hAnsi="Arial" w:cs="Arial"/>
        </w:rPr>
        <w:t xml:space="preserve">la faran els </w:t>
      </w:r>
      <w:r w:rsidR="00361C37" w:rsidRPr="003B0CC9">
        <w:rPr>
          <w:rFonts w:ascii="Arial" w:hAnsi="Arial" w:cs="Arial"/>
        </w:rPr>
        <w:t>aj</w:t>
      </w:r>
      <w:r w:rsidR="003B0CC9" w:rsidRPr="003B0CC9">
        <w:rPr>
          <w:rFonts w:ascii="Arial" w:hAnsi="Arial" w:cs="Arial"/>
        </w:rPr>
        <w:t xml:space="preserve">untaments i consells comarcals així com </w:t>
      </w:r>
      <w:r w:rsidR="003B0CC9" w:rsidRPr="003B0CC9">
        <w:rPr>
          <w:rFonts w:ascii="Arial" w:hAnsi="Arial" w:cs="Arial"/>
          <w:shd w:val="clear" w:color="auto" w:fill="FFFFFF"/>
        </w:rPr>
        <w:t xml:space="preserve">els seus organismes autònoms o entitats amb competència en matèria de polítiques actives d'ocupació, desenvolupament local i promoció de l'ocupació. </w:t>
      </w:r>
      <w:r w:rsidR="003B0CC9">
        <w:rPr>
          <w:rFonts w:ascii="Arial" w:hAnsi="Arial" w:cs="Arial"/>
          <w:shd w:val="clear" w:color="auto" w:fill="FFFFFF"/>
        </w:rPr>
        <w:t>El termini de presentació de les sol·licitud</w:t>
      </w:r>
      <w:r>
        <w:rPr>
          <w:rFonts w:ascii="Arial" w:hAnsi="Arial" w:cs="Arial"/>
          <w:shd w:val="clear" w:color="auto" w:fill="FFFFFF"/>
        </w:rPr>
        <w:t>s acaba el proper 16 de febrer.</w:t>
      </w:r>
    </w:p>
    <w:p w:rsidR="00FC07FC" w:rsidRDefault="00FC07FC" w:rsidP="00217836">
      <w:pPr>
        <w:jc w:val="both"/>
        <w:rPr>
          <w:rFonts w:ascii="Arial" w:hAnsi="Arial" w:cs="Arial"/>
        </w:rPr>
      </w:pPr>
    </w:p>
    <w:p w:rsidR="00FC07FC" w:rsidRPr="00FC07FC" w:rsidRDefault="00FA4791" w:rsidP="00FC07FC">
      <w:pPr>
        <w:pStyle w:val="xdefault"/>
        <w:jc w:val="both"/>
      </w:pPr>
      <w:r>
        <w:rPr>
          <w:color w:val="auto"/>
        </w:rPr>
        <w:t xml:space="preserve">El programa Treball i Formació per a entitats locals </w:t>
      </w:r>
      <w:r w:rsidR="00FC07FC" w:rsidRPr="00FC07FC">
        <w:rPr>
          <w:color w:val="auto"/>
        </w:rPr>
        <w:t>permet que les persones en situació d'atur adquireixen experiència laboral en un entorn real de treball, i obtinguin també la qualificació o les capacitats necessàries</w:t>
      </w:r>
      <w:r>
        <w:rPr>
          <w:color w:val="auto"/>
        </w:rPr>
        <w:t xml:space="preserve"> a través d’</w:t>
      </w:r>
      <w:r w:rsidR="00FC07FC" w:rsidRPr="00FC07FC">
        <w:rPr>
          <w:color w:val="auto"/>
        </w:rPr>
        <w:t>un pla de treball a mig termini orientat a la millora de l’ocupabilitat i el seu accés al mercat de treball.</w:t>
      </w:r>
    </w:p>
    <w:p w:rsidR="00FA4791" w:rsidRDefault="00FA4791" w:rsidP="00FA4791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 w:eastAsia="ca-ES"/>
        </w:rPr>
      </w:pPr>
    </w:p>
    <w:p w:rsidR="009D12B6" w:rsidRPr="00FA4791" w:rsidRDefault="00217836" w:rsidP="00FA4791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/>
        </w:rPr>
      </w:pPr>
      <w:r w:rsidRPr="00BD788A">
        <w:rPr>
          <w:rFonts w:ascii="Arial" w:hAnsi="Arial" w:cs="Arial"/>
          <w:b/>
          <w:i/>
          <w:lang w:val="ca-ES" w:eastAsia="ca-ES"/>
        </w:rPr>
        <w:t>Di</w:t>
      </w:r>
      <w:r w:rsidR="002F66E6">
        <w:rPr>
          <w:rFonts w:ascii="Arial" w:hAnsi="Arial" w:cs="Arial"/>
          <w:b/>
          <w:i/>
          <w:lang w:val="ca-ES" w:eastAsia="ca-ES"/>
        </w:rPr>
        <w:t>lluns</w:t>
      </w:r>
      <w:bookmarkStart w:id="0" w:name="_GoBack"/>
      <w:bookmarkEnd w:id="0"/>
      <w:r w:rsidRPr="00BD788A">
        <w:rPr>
          <w:rFonts w:ascii="Arial" w:hAnsi="Arial" w:cs="Arial"/>
          <w:b/>
          <w:i/>
          <w:lang w:val="ca-ES" w:eastAsia="ca-ES"/>
        </w:rPr>
        <w:t xml:space="preserve">, </w:t>
      </w:r>
      <w:r w:rsidR="002F66E6">
        <w:rPr>
          <w:rFonts w:ascii="Arial" w:hAnsi="Arial" w:cs="Arial"/>
          <w:b/>
          <w:i/>
          <w:lang w:val="ca-ES" w:eastAsia="ca-ES"/>
        </w:rPr>
        <w:t>23</w:t>
      </w:r>
      <w:r w:rsidRPr="00BD788A">
        <w:rPr>
          <w:rFonts w:ascii="Arial" w:hAnsi="Arial" w:cs="Arial"/>
          <w:b/>
          <w:i/>
          <w:lang w:val="ca-ES" w:eastAsia="ca-ES"/>
        </w:rPr>
        <w:t xml:space="preserve"> de </w:t>
      </w:r>
      <w:r w:rsidR="006539C7">
        <w:rPr>
          <w:rFonts w:ascii="Arial" w:hAnsi="Arial" w:cs="Arial"/>
          <w:b/>
          <w:i/>
          <w:lang w:val="ca-ES" w:eastAsia="ca-ES"/>
        </w:rPr>
        <w:t>gener</w:t>
      </w:r>
      <w:r w:rsidRPr="00BD788A">
        <w:rPr>
          <w:rFonts w:ascii="Arial" w:hAnsi="Arial" w:cs="Arial"/>
          <w:b/>
          <w:i/>
          <w:lang w:val="ca-ES" w:eastAsia="ca-ES"/>
        </w:rPr>
        <w:t xml:space="preserve"> de 202</w:t>
      </w:r>
      <w:r w:rsidR="006539C7">
        <w:rPr>
          <w:rFonts w:ascii="Arial" w:hAnsi="Arial" w:cs="Arial"/>
          <w:b/>
          <w:i/>
          <w:lang w:val="ca-ES" w:eastAsia="ca-ES"/>
        </w:rPr>
        <w:t>3</w:t>
      </w:r>
    </w:p>
    <w:sectPr w:rsidR="009D12B6" w:rsidRPr="00FA4791" w:rsidSect="00935A61">
      <w:headerReference w:type="default" r:id="rId7"/>
      <w:footerReference w:type="default" r:id="rId8"/>
      <w:pgSz w:w="11906" w:h="16838"/>
      <w:pgMar w:top="1417" w:right="1701" w:bottom="184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85" w:rsidRDefault="00B70385">
      <w:r>
        <w:separator/>
      </w:r>
    </w:p>
  </w:endnote>
  <w:endnote w:type="continuationSeparator" w:id="0">
    <w:p w:rsidR="00B70385" w:rsidRDefault="00B7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0C" w:rsidRPr="00073A59" w:rsidRDefault="007B3D4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83269B" wp14:editId="266CD928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60C" w:rsidRPr="00472D5A" w:rsidRDefault="007B3D4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F66E6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3269B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:rsidR="00C8660C" w:rsidRPr="00472D5A" w:rsidRDefault="007B3D4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2F66E6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>
      <w:rPr>
        <w:rFonts w:ascii="Arial" w:hAnsi="Arial" w:cs="Arial"/>
        <w:color w:val="808080"/>
        <w:spacing w:val="-2"/>
        <w:sz w:val="18"/>
        <w:szCs w:val="18"/>
      </w:rPr>
      <w:t>emc</w:t>
    </w:r>
    <w:r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:rsidR="005D5B7B" w:rsidRPr="00C8660C" w:rsidRDefault="007B3D4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85" w:rsidRDefault="00B70385">
      <w:r>
        <w:separator/>
      </w:r>
    </w:p>
  </w:footnote>
  <w:footnote w:type="continuationSeparator" w:id="0">
    <w:p w:rsidR="00B70385" w:rsidRDefault="00B7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1E" w:rsidRDefault="002F66E6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:rsidTr="00B5131E">
      <w:trPr>
        <w:trHeight w:val="1281"/>
      </w:trPr>
      <w:tc>
        <w:tcPr>
          <w:tcW w:w="11556" w:type="dxa"/>
        </w:tcPr>
        <w:p w:rsidR="00294552" w:rsidRDefault="007B3D4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05D9648E" wp14:editId="7FF3514E">
                <wp:extent cx="7200041" cy="789682"/>
                <wp:effectExtent l="0" t="0" r="127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294552" w:rsidRPr="005066B6" w:rsidRDefault="002F66E6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:rsidR="00294552" w:rsidRDefault="002F66E6" w:rsidP="003342E0">
          <w:pPr>
            <w:rPr>
              <w:b/>
              <w:sz w:val="28"/>
              <w:szCs w:val="28"/>
            </w:rPr>
          </w:pPr>
        </w:p>
        <w:p w:rsidR="00294552" w:rsidRDefault="002F66E6" w:rsidP="003342E0">
          <w:pPr>
            <w:rPr>
              <w:b/>
              <w:sz w:val="28"/>
              <w:szCs w:val="28"/>
            </w:rPr>
          </w:pPr>
        </w:p>
      </w:tc>
    </w:tr>
  </w:tbl>
  <w:p w:rsidR="00294552" w:rsidRDefault="002F66E6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327"/>
    <w:multiLevelType w:val="hybridMultilevel"/>
    <w:tmpl w:val="5254C2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76DA"/>
    <w:multiLevelType w:val="hybridMultilevel"/>
    <w:tmpl w:val="B802D6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6"/>
    <w:rsid w:val="00007E78"/>
    <w:rsid w:val="00016E74"/>
    <w:rsid w:val="00054C80"/>
    <w:rsid w:val="000A39C9"/>
    <w:rsid w:val="000B2A00"/>
    <w:rsid w:val="00124D33"/>
    <w:rsid w:val="00131FA9"/>
    <w:rsid w:val="00217836"/>
    <w:rsid w:val="00275256"/>
    <w:rsid w:val="002873D6"/>
    <w:rsid w:val="002966D2"/>
    <w:rsid w:val="002F66E6"/>
    <w:rsid w:val="0031464C"/>
    <w:rsid w:val="00361C37"/>
    <w:rsid w:val="003A2493"/>
    <w:rsid w:val="003B0CC9"/>
    <w:rsid w:val="003D1630"/>
    <w:rsid w:val="003F45F8"/>
    <w:rsid w:val="004130A6"/>
    <w:rsid w:val="00430F63"/>
    <w:rsid w:val="004D6A0B"/>
    <w:rsid w:val="004E1D69"/>
    <w:rsid w:val="00504FEE"/>
    <w:rsid w:val="00555607"/>
    <w:rsid w:val="005B2AEA"/>
    <w:rsid w:val="006027DD"/>
    <w:rsid w:val="00623CD7"/>
    <w:rsid w:val="006539C7"/>
    <w:rsid w:val="00674B9A"/>
    <w:rsid w:val="006B16FC"/>
    <w:rsid w:val="00713A9C"/>
    <w:rsid w:val="007359E4"/>
    <w:rsid w:val="00755E25"/>
    <w:rsid w:val="007B1A3D"/>
    <w:rsid w:val="007B3D4C"/>
    <w:rsid w:val="0080611D"/>
    <w:rsid w:val="008416DD"/>
    <w:rsid w:val="008565E3"/>
    <w:rsid w:val="008C34D0"/>
    <w:rsid w:val="009065F5"/>
    <w:rsid w:val="00935A61"/>
    <w:rsid w:val="00947DCD"/>
    <w:rsid w:val="00982380"/>
    <w:rsid w:val="00997AF8"/>
    <w:rsid w:val="009D3318"/>
    <w:rsid w:val="00A22C01"/>
    <w:rsid w:val="00A56486"/>
    <w:rsid w:val="00AB6AAD"/>
    <w:rsid w:val="00B476AD"/>
    <w:rsid w:val="00B70385"/>
    <w:rsid w:val="00B77FE6"/>
    <w:rsid w:val="00B80BCC"/>
    <w:rsid w:val="00BA1E1C"/>
    <w:rsid w:val="00BB0F2A"/>
    <w:rsid w:val="00BC5B21"/>
    <w:rsid w:val="00CF40E3"/>
    <w:rsid w:val="00D229E9"/>
    <w:rsid w:val="00DD168E"/>
    <w:rsid w:val="00DD3036"/>
    <w:rsid w:val="00E471C6"/>
    <w:rsid w:val="00E81BE8"/>
    <w:rsid w:val="00EA6CFF"/>
    <w:rsid w:val="00EF36E4"/>
    <w:rsid w:val="00F20CE1"/>
    <w:rsid w:val="00F71FD8"/>
    <w:rsid w:val="00FA4791"/>
    <w:rsid w:val="00FC07FC"/>
    <w:rsid w:val="00FD7FC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56B"/>
  <w15:chartTrackingRefBased/>
  <w15:docId w15:val="{AF0370E5-D4D3-4779-B0F6-C1CFE853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217836"/>
    <w:pPr>
      <w:ind w:left="720"/>
      <w:contextualSpacing/>
    </w:pPr>
  </w:style>
  <w:style w:type="table" w:styleId="Taulaambquadrcula">
    <w:name w:val="Table Grid"/>
    <w:basedOn w:val="Taulanormal"/>
    <w:uiPriority w:val="59"/>
    <w:rsid w:val="002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u">
    <w:name w:val="footer"/>
    <w:basedOn w:val="Normal"/>
    <w:link w:val="Peu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decomentari">
    <w:name w:val="annotation text"/>
    <w:basedOn w:val="Normal"/>
    <w:link w:val="TextdecomentariCar"/>
    <w:uiPriority w:val="99"/>
    <w:unhideWhenUsed/>
    <w:rsid w:val="0021783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2178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217836"/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independent2">
    <w:name w:val="Body Text 2"/>
    <w:basedOn w:val="Normal"/>
    <w:link w:val="Textindependent2Car"/>
    <w:rsid w:val="00217836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2178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default">
    <w:name w:val="x_default"/>
    <w:basedOn w:val="Normal"/>
    <w:rsid w:val="00FC07FC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6</cp:revision>
  <dcterms:created xsi:type="dcterms:W3CDTF">2023-01-03T11:24:00Z</dcterms:created>
  <dcterms:modified xsi:type="dcterms:W3CDTF">2023-01-23T08:14:00Z</dcterms:modified>
</cp:coreProperties>
</file>