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09D7C" w14:textId="6BB569FE" w:rsidR="000C1944" w:rsidRDefault="009B478D" w:rsidP="007E3873">
      <w:pPr>
        <w:spacing w:after="0" w:line="240" w:lineRule="auto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Roger Torrent</w:t>
      </w:r>
      <w:r w:rsidR="003D6AC1">
        <w:rPr>
          <w:rFonts w:ascii="Arial" w:hAnsi="Arial" w:cs="Arial"/>
          <w:b/>
          <w:sz w:val="36"/>
        </w:rPr>
        <w:t xml:space="preserve">: </w:t>
      </w:r>
      <w:r w:rsidR="0061706B">
        <w:rPr>
          <w:rFonts w:ascii="Arial" w:hAnsi="Arial" w:cs="Arial"/>
          <w:b/>
          <w:sz w:val="36"/>
        </w:rPr>
        <w:t>“Reforcem l´</w:t>
      </w:r>
      <w:r w:rsidR="000C1944">
        <w:rPr>
          <w:rFonts w:ascii="Arial" w:hAnsi="Arial" w:cs="Arial"/>
          <w:b/>
          <w:sz w:val="36"/>
        </w:rPr>
        <w:t>FP</w:t>
      </w:r>
      <w:r w:rsidR="00653C07">
        <w:rPr>
          <w:rFonts w:ascii="Arial" w:hAnsi="Arial" w:cs="Arial"/>
          <w:b/>
          <w:sz w:val="36"/>
        </w:rPr>
        <w:t>O</w:t>
      </w:r>
      <w:r w:rsidR="000C1944">
        <w:rPr>
          <w:rFonts w:ascii="Arial" w:hAnsi="Arial" w:cs="Arial"/>
          <w:b/>
          <w:sz w:val="36"/>
        </w:rPr>
        <w:t xml:space="preserve"> per </w:t>
      </w:r>
      <w:r w:rsidR="00653C07">
        <w:rPr>
          <w:rFonts w:ascii="Arial" w:hAnsi="Arial" w:cs="Arial"/>
          <w:b/>
          <w:sz w:val="36"/>
        </w:rPr>
        <w:t>oferir m</w:t>
      </w:r>
      <w:r w:rsidR="00301EFB">
        <w:rPr>
          <w:rFonts w:ascii="Arial" w:hAnsi="Arial" w:cs="Arial"/>
          <w:b/>
          <w:sz w:val="36"/>
        </w:rPr>
        <w:t>és</w:t>
      </w:r>
      <w:r w:rsidR="00653C07">
        <w:rPr>
          <w:rFonts w:ascii="Arial" w:hAnsi="Arial" w:cs="Arial"/>
          <w:b/>
          <w:sz w:val="36"/>
        </w:rPr>
        <w:t xml:space="preserve"> oportunitats</w:t>
      </w:r>
      <w:r w:rsidR="00301EFB">
        <w:rPr>
          <w:rFonts w:ascii="Arial" w:hAnsi="Arial" w:cs="Arial"/>
          <w:b/>
          <w:sz w:val="36"/>
        </w:rPr>
        <w:t xml:space="preserve"> de treball</w:t>
      </w:r>
      <w:r w:rsidR="000C1944">
        <w:rPr>
          <w:rFonts w:ascii="Arial" w:hAnsi="Arial" w:cs="Arial"/>
          <w:b/>
          <w:sz w:val="36"/>
        </w:rPr>
        <w:t>, aprofitar el talent i enfortir el teixit productiu”</w:t>
      </w:r>
    </w:p>
    <w:p w14:paraId="37D7EA9F" w14:textId="77777777" w:rsidR="00FF00D5" w:rsidRDefault="00FF00D5" w:rsidP="007E38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692E026" w14:textId="5A7AE60A" w:rsidR="009957A7" w:rsidRDefault="00B36F8B" w:rsidP="007E387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BB0A41">
        <w:rPr>
          <w:rFonts w:ascii="Arial" w:hAnsi="Arial" w:cs="Arial"/>
          <w:b/>
          <w:sz w:val="24"/>
        </w:rPr>
        <w:t xml:space="preserve">n dos anys </w:t>
      </w:r>
      <w:r w:rsidR="003D6AC1">
        <w:rPr>
          <w:rFonts w:ascii="Arial" w:hAnsi="Arial" w:cs="Arial"/>
          <w:b/>
          <w:sz w:val="24"/>
        </w:rPr>
        <w:t xml:space="preserve">Empresa </w:t>
      </w:r>
      <w:r w:rsidR="00653C07">
        <w:rPr>
          <w:rFonts w:ascii="Arial" w:hAnsi="Arial" w:cs="Arial"/>
          <w:b/>
          <w:sz w:val="24"/>
        </w:rPr>
        <w:t xml:space="preserve">i </w:t>
      </w:r>
      <w:r w:rsidR="003D6AC1">
        <w:rPr>
          <w:rFonts w:ascii="Arial" w:hAnsi="Arial" w:cs="Arial"/>
          <w:b/>
          <w:sz w:val="24"/>
        </w:rPr>
        <w:t xml:space="preserve">Treball </w:t>
      </w:r>
      <w:r w:rsidR="008C260D">
        <w:rPr>
          <w:rFonts w:ascii="Arial" w:hAnsi="Arial" w:cs="Arial"/>
          <w:b/>
          <w:sz w:val="24"/>
        </w:rPr>
        <w:t xml:space="preserve">ha destinat 42 milions d’euros </w:t>
      </w:r>
      <w:r w:rsidR="00653C07">
        <w:rPr>
          <w:rFonts w:ascii="Arial" w:hAnsi="Arial" w:cs="Arial"/>
          <w:b/>
          <w:sz w:val="24"/>
        </w:rPr>
        <w:t>al</w:t>
      </w:r>
      <w:r w:rsidR="003D6AC1">
        <w:rPr>
          <w:rFonts w:ascii="Arial" w:hAnsi="Arial" w:cs="Arial"/>
          <w:b/>
          <w:sz w:val="24"/>
        </w:rPr>
        <w:t xml:space="preserve"> programa FPO Dual</w:t>
      </w:r>
      <w:r w:rsidR="00653C07">
        <w:rPr>
          <w:rFonts w:ascii="Arial" w:hAnsi="Arial" w:cs="Arial"/>
          <w:b/>
          <w:sz w:val="24"/>
        </w:rPr>
        <w:t>,</w:t>
      </w:r>
      <w:r w:rsidR="003D6AC1">
        <w:rPr>
          <w:rFonts w:ascii="Arial" w:hAnsi="Arial" w:cs="Arial"/>
          <w:b/>
          <w:sz w:val="24"/>
        </w:rPr>
        <w:t xml:space="preserve"> </w:t>
      </w:r>
      <w:r w:rsidR="008C260D">
        <w:rPr>
          <w:rFonts w:ascii="Arial" w:hAnsi="Arial" w:cs="Arial"/>
          <w:b/>
          <w:sz w:val="24"/>
        </w:rPr>
        <w:t xml:space="preserve">que facilita als joves </w:t>
      </w:r>
      <w:r w:rsidR="001E4452">
        <w:rPr>
          <w:rFonts w:ascii="Arial" w:hAnsi="Arial" w:cs="Arial"/>
          <w:b/>
          <w:sz w:val="24"/>
        </w:rPr>
        <w:t xml:space="preserve">formació i un contracte de treball de 12 mesos </w:t>
      </w:r>
      <w:r w:rsidR="003D6AC1">
        <w:rPr>
          <w:rFonts w:ascii="Arial" w:hAnsi="Arial" w:cs="Arial"/>
          <w:b/>
          <w:sz w:val="24"/>
        </w:rPr>
        <w:t xml:space="preserve">en </w:t>
      </w:r>
      <w:r w:rsidR="001E4452">
        <w:rPr>
          <w:rFonts w:ascii="Arial" w:hAnsi="Arial" w:cs="Arial"/>
          <w:b/>
          <w:sz w:val="24"/>
        </w:rPr>
        <w:t>una empresa</w:t>
      </w:r>
    </w:p>
    <w:p w14:paraId="51CC230A" w14:textId="77777777" w:rsidR="00FF00D5" w:rsidRDefault="00FF00D5" w:rsidP="007E38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3EB16FB" w14:textId="4D00C4DC" w:rsidR="00F4580A" w:rsidRDefault="000670C7" w:rsidP="00BB0A41">
      <w:pPr>
        <w:spacing w:after="0" w:line="240" w:lineRule="auto"/>
        <w:jc w:val="both"/>
        <w:rPr>
          <w:rFonts w:ascii="Arial" w:hAnsi="Arial" w:cs="Arial"/>
          <w:sz w:val="24"/>
        </w:rPr>
      </w:pPr>
      <w:r w:rsidRPr="000670C7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</w:t>
      </w:r>
      <w:r w:rsidR="00BB0A41">
        <w:rPr>
          <w:rFonts w:ascii="Arial" w:hAnsi="Arial" w:cs="Arial"/>
          <w:sz w:val="24"/>
        </w:rPr>
        <w:t xml:space="preserve">conseller d’Empresa i Treball, Roger Torrent i </w:t>
      </w:r>
      <w:proofErr w:type="spellStart"/>
      <w:r w:rsidR="00BB0A41">
        <w:rPr>
          <w:rFonts w:ascii="Arial" w:hAnsi="Arial" w:cs="Arial"/>
          <w:sz w:val="24"/>
        </w:rPr>
        <w:t>Ramió</w:t>
      </w:r>
      <w:proofErr w:type="spellEnd"/>
      <w:r w:rsidR="00BB0A41">
        <w:rPr>
          <w:rFonts w:ascii="Arial" w:hAnsi="Arial" w:cs="Arial"/>
          <w:sz w:val="24"/>
        </w:rPr>
        <w:t xml:space="preserve">, ha </w:t>
      </w:r>
      <w:r w:rsidR="005B2C7A">
        <w:rPr>
          <w:rFonts w:ascii="Arial" w:hAnsi="Arial" w:cs="Arial"/>
          <w:sz w:val="24"/>
        </w:rPr>
        <w:t xml:space="preserve">afirmat que </w:t>
      </w:r>
      <w:r w:rsidR="00F4580A" w:rsidRPr="00F4580A">
        <w:rPr>
          <w:rFonts w:ascii="Arial" w:hAnsi="Arial" w:cs="Arial"/>
          <w:b/>
          <w:sz w:val="24"/>
        </w:rPr>
        <w:t xml:space="preserve">“reforçar l’FP </w:t>
      </w:r>
      <w:r w:rsidR="005B2C7A">
        <w:rPr>
          <w:rFonts w:ascii="Arial" w:hAnsi="Arial" w:cs="Arial"/>
          <w:b/>
          <w:sz w:val="24"/>
        </w:rPr>
        <w:t xml:space="preserve">és una prioritat pel Govern de la Generalitat, </w:t>
      </w:r>
      <w:r w:rsidR="00301EFB">
        <w:rPr>
          <w:rFonts w:ascii="Arial" w:hAnsi="Arial" w:cs="Arial"/>
          <w:b/>
          <w:sz w:val="24"/>
        </w:rPr>
        <w:t>ja que permet millorar</w:t>
      </w:r>
      <w:r w:rsidR="00301EFB" w:rsidRPr="00301EFB">
        <w:rPr>
          <w:rFonts w:ascii="Arial" w:hAnsi="Arial" w:cs="Arial"/>
          <w:b/>
          <w:sz w:val="24"/>
        </w:rPr>
        <w:t xml:space="preserve"> </w:t>
      </w:r>
      <w:r w:rsidR="00301EFB">
        <w:rPr>
          <w:rFonts w:ascii="Arial" w:hAnsi="Arial" w:cs="Arial"/>
          <w:b/>
          <w:sz w:val="24"/>
        </w:rPr>
        <w:t xml:space="preserve">les </w:t>
      </w:r>
      <w:r w:rsidR="00301EFB" w:rsidRPr="00301EFB">
        <w:rPr>
          <w:rFonts w:ascii="Arial" w:hAnsi="Arial" w:cs="Arial"/>
          <w:b/>
          <w:sz w:val="24"/>
        </w:rPr>
        <w:t xml:space="preserve">oportunitats </w:t>
      </w:r>
      <w:r w:rsidR="00301EFB">
        <w:rPr>
          <w:rFonts w:ascii="Arial" w:hAnsi="Arial" w:cs="Arial"/>
          <w:b/>
          <w:sz w:val="24"/>
        </w:rPr>
        <w:t>laborals de</w:t>
      </w:r>
      <w:r w:rsidR="00301EFB" w:rsidRPr="00301EFB">
        <w:rPr>
          <w:rFonts w:ascii="Arial" w:hAnsi="Arial" w:cs="Arial"/>
          <w:b/>
          <w:sz w:val="24"/>
        </w:rPr>
        <w:t xml:space="preserve"> les persones</w:t>
      </w:r>
      <w:r w:rsidR="00301EFB">
        <w:rPr>
          <w:rFonts w:ascii="Arial" w:hAnsi="Arial" w:cs="Arial"/>
          <w:b/>
          <w:sz w:val="24"/>
        </w:rPr>
        <w:t xml:space="preserve"> i</w:t>
      </w:r>
      <w:r w:rsidR="00F4580A" w:rsidRPr="00F4580A">
        <w:rPr>
          <w:rFonts w:ascii="Arial" w:hAnsi="Arial" w:cs="Arial"/>
          <w:b/>
          <w:sz w:val="24"/>
        </w:rPr>
        <w:t xml:space="preserve"> </w:t>
      </w:r>
      <w:r w:rsidR="00301EFB">
        <w:rPr>
          <w:rFonts w:ascii="Arial" w:hAnsi="Arial" w:cs="Arial"/>
          <w:b/>
          <w:sz w:val="24"/>
        </w:rPr>
        <w:t xml:space="preserve">la </w:t>
      </w:r>
      <w:r w:rsidR="00F4580A" w:rsidRPr="00F4580A">
        <w:rPr>
          <w:rFonts w:ascii="Arial" w:hAnsi="Arial" w:cs="Arial"/>
          <w:b/>
          <w:sz w:val="24"/>
        </w:rPr>
        <w:t xml:space="preserve">qualitat del treball, aprofitar el talent i </w:t>
      </w:r>
      <w:r w:rsidR="00301EFB" w:rsidRPr="00F4580A">
        <w:rPr>
          <w:rFonts w:ascii="Arial" w:hAnsi="Arial" w:cs="Arial"/>
          <w:b/>
          <w:sz w:val="24"/>
        </w:rPr>
        <w:t>enfort</w:t>
      </w:r>
      <w:r w:rsidR="00301EFB">
        <w:rPr>
          <w:rFonts w:ascii="Arial" w:hAnsi="Arial" w:cs="Arial"/>
          <w:b/>
          <w:sz w:val="24"/>
        </w:rPr>
        <w:t>ir</w:t>
      </w:r>
      <w:r w:rsidR="00301EFB" w:rsidRPr="00F4580A">
        <w:rPr>
          <w:rFonts w:ascii="Arial" w:hAnsi="Arial" w:cs="Arial"/>
          <w:b/>
          <w:sz w:val="24"/>
        </w:rPr>
        <w:t xml:space="preserve"> </w:t>
      </w:r>
      <w:r w:rsidR="00F4580A" w:rsidRPr="00F4580A">
        <w:rPr>
          <w:rFonts w:ascii="Arial" w:hAnsi="Arial" w:cs="Arial"/>
          <w:b/>
          <w:sz w:val="24"/>
        </w:rPr>
        <w:t>el teixit productiu</w:t>
      </w:r>
      <w:r w:rsidR="00F4580A">
        <w:rPr>
          <w:rFonts w:ascii="Arial" w:hAnsi="Arial" w:cs="Arial"/>
          <w:sz w:val="24"/>
        </w:rPr>
        <w:t>”</w:t>
      </w:r>
      <w:r w:rsidR="00F4580A" w:rsidRPr="00F4580A">
        <w:rPr>
          <w:rFonts w:ascii="Arial" w:hAnsi="Arial" w:cs="Arial"/>
          <w:sz w:val="24"/>
        </w:rPr>
        <w:t>.</w:t>
      </w:r>
      <w:r w:rsidR="00F4580A">
        <w:rPr>
          <w:rFonts w:ascii="Arial" w:hAnsi="Arial" w:cs="Arial"/>
          <w:sz w:val="24"/>
        </w:rPr>
        <w:t xml:space="preserve"> Torrent  ha presidit aquesta tarda </w:t>
      </w:r>
      <w:r w:rsidR="00F4580A">
        <w:rPr>
          <w:rFonts w:ascii="Arial" w:hAnsi="Arial" w:cs="Arial"/>
          <w:sz w:val="24"/>
          <w:szCs w:val="24"/>
        </w:rPr>
        <w:t xml:space="preserve">l’acte </w:t>
      </w:r>
      <w:r w:rsidR="00F4580A" w:rsidRPr="000670C7">
        <w:rPr>
          <w:rFonts w:ascii="Arial" w:hAnsi="Arial" w:cs="Arial"/>
          <w:sz w:val="24"/>
          <w:szCs w:val="24"/>
        </w:rPr>
        <w:t>de graduació de</w:t>
      </w:r>
      <w:r w:rsidR="00F4580A">
        <w:rPr>
          <w:rFonts w:ascii="Arial" w:hAnsi="Arial" w:cs="Arial"/>
          <w:sz w:val="24"/>
          <w:szCs w:val="24"/>
        </w:rPr>
        <w:t xml:space="preserve"> la primera promoció del programa d’FP Dual a Barcelona, promogut pel Servei Públic d’Ocupació de Catalunya (SOC)</w:t>
      </w:r>
      <w:r w:rsidR="00F4580A" w:rsidRPr="000670C7">
        <w:rPr>
          <w:rFonts w:ascii="Arial" w:hAnsi="Arial" w:cs="Arial"/>
          <w:sz w:val="24"/>
          <w:szCs w:val="24"/>
        </w:rPr>
        <w:t xml:space="preserve">. </w:t>
      </w:r>
      <w:r w:rsidR="001A73EB">
        <w:rPr>
          <w:rFonts w:ascii="Arial" w:hAnsi="Arial" w:cs="Arial"/>
          <w:sz w:val="24"/>
          <w:szCs w:val="24"/>
        </w:rPr>
        <w:t>L</w:t>
      </w:r>
      <w:r w:rsidR="00F4580A">
        <w:rPr>
          <w:rFonts w:ascii="Arial" w:hAnsi="Arial" w:cs="Arial"/>
          <w:sz w:val="24"/>
          <w:szCs w:val="24"/>
        </w:rPr>
        <w:t xml:space="preserve">’han acompanyat </w:t>
      </w:r>
      <w:r w:rsidR="00F4580A" w:rsidRPr="0092727D">
        <w:rPr>
          <w:rFonts w:ascii="Arial" w:hAnsi="Arial" w:cs="Arial"/>
          <w:sz w:val="24"/>
          <w:szCs w:val="24"/>
        </w:rPr>
        <w:t xml:space="preserve">el secretari de Treball, Enric Vinaixa i Bonet; i el director del SOC, Juan José Torres i López. També </w:t>
      </w:r>
      <w:r w:rsidR="00F4580A">
        <w:rPr>
          <w:rFonts w:ascii="Arial" w:hAnsi="Arial" w:cs="Arial"/>
          <w:sz w:val="24"/>
          <w:szCs w:val="24"/>
        </w:rPr>
        <w:t>hi han assistit el joves participants del programa</w:t>
      </w:r>
      <w:r w:rsidR="00301EFB">
        <w:rPr>
          <w:rFonts w:ascii="Arial" w:hAnsi="Arial" w:cs="Arial"/>
          <w:sz w:val="24"/>
          <w:szCs w:val="24"/>
        </w:rPr>
        <w:t xml:space="preserve"> i </w:t>
      </w:r>
      <w:r w:rsidR="00F4580A">
        <w:rPr>
          <w:rFonts w:ascii="Arial" w:hAnsi="Arial" w:cs="Arial"/>
          <w:sz w:val="24"/>
          <w:szCs w:val="24"/>
        </w:rPr>
        <w:t xml:space="preserve">el professorat, així com representants de l’equip formatiu i de coordinació </w:t>
      </w:r>
      <w:r w:rsidR="00F4580A" w:rsidRPr="0092727D">
        <w:rPr>
          <w:rFonts w:ascii="Arial" w:hAnsi="Arial" w:cs="Arial"/>
          <w:sz w:val="24"/>
          <w:szCs w:val="24"/>
        </w:rPr>
        <w:t xml:space="preserve">dels centres formatius i de les empreses </w:t>
      </w:r>
      <w:r w:rsidR="00301EFB" w:rsidRPr="0092727D">
        <w:rPr>
          <w:rFonts w:ascii="Arial" w:hAnsi="Arial" w:cs="Arial"/>
          <w:sz w:val="24"/>
          <w:szCs w:val="24"/>
        </w:rPr>
        <w:t>contracta</w:t>
      </w:r>
      <w:r w:rsidR="00301EFB">
        <w:rPr>
          <w:rFonts w:ascii="Arial" w:hAnsi="Arial" w:cs="Arial"/>
          <w:sz w:val="24"/>
          <w:szCs w:val="24"/>
        </w:rPr>
        <w:t>nts</w:t>
      </w:r>
      <w:r w:rsidR="00F4580A" w:rsidRPr="0092727D">
        <w:rPr>
          <w:rFonts w:ascii="Arial" w:hAnsi="Arial" w:cs="Arial"/>
          <w:sz w:val="24"/>
          <w:szCs w:val="24"/>
        </w:rPr>
        <w:t>.</w:t>
      </w:r>
    </w:p>
    <w:p w14:paraId="4CDCF391" w14:textId="6328A4BE" w:rsidR="00BB0A41" w:rsidRDefault="00BB0A41" w:rsidP="007E387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A23C395" w14:textId="585C0D09" w:rsidR="008C260D" w:rsidRDefault="00BB0A41" w:rsidP="008C26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0670C7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>d’FP</w:t>
      </w:r>
      <w:r w:rsidR="00301EFB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Dual </w:t>
      </w:r>
      <w:r w:rsidR="000A6672">
        <w:rPr>
          <w:rFonts w:ascii="Arial" w:hAnsi="Arial" w:cs="Arial"/>
          <w:sz w:val="24"/>
        </w:rPr>
        <w:t xml:space="preserve">s’adreça </w:t>
      </w:r>
      <w:r w:rsidR="000670C7">
        <w:rPr>
          <w:rFonts w:ascii="Arial" w:hAnsi="Arial" w:cs="Arial"/>
          <w:sz w:val="24"/>
        </w:rPr>
        <w:t>a</w:t>
      </w:r>
      <w:r w:rsidR="00301EFB">
        <w:rPr>
          <w:rFonts w:ascii="Arial" w:hAnsi="Arial" w:cs="Arial"/>
          <w:sz w:val="24"/>
        </w:rPr>
        <w:t>ls</w:t>
      </w:r>
      <w:r w:rsidR="000670C7">
        <w:rPr>
          <w:rFonts w:ascii="Arial" w:hAnsi="Arial" w:cs="Arial"/>
          <w:sz w:val="24"/>
        </w:rPr>
        <w:t xml:space="preserve"> joves </w:t>
      </w:r>
      <w:r w:rsidR="000670C7" w:rsidRPr="000670C7">
        <w:rPr>
          <w:rFonts w:ascii="Arial" w:hAnsi="Arial" w:cs="Arial"/>
          <w:sz w:val="24"/>
          <w:szCs w:val="24"/>
        </w:rPr>
        <w:t>d’entre 16 i 29 anys en situació d’atur, sense qualificació o nivell formatiu baix</w:t>
      </w:r>
      <w:r w:rsidR="000A6672">
        <w:rPr>
          <w:rFonts w:ascii="Arial" w:hAnsi="Arial" w:cs="Arial"/>
          <w:sz w:val="24"/>
          <w:szCs w:val="24"/>
        </w:rPr>
        <w:t xml:space="preserve">. Se’ls ofereix </w:t>
      </w:r>
      <w:r w:rsidR="000670C7" w:rsidRPr="000670C7">
        <w:rPr>
          <w:rFonts w:ascii="Arial" w:hAnsi="Arial" w:cs="Arial"/>
          <w:sz w:val="24"/>
          <w:szCs w:val="24"/>
          <w:shd w:val="clear" w:color="auto" w:fill="FFFFFF"/>
        </w:rPr>
        <w:t>un contracte de formació en alternança per c</w:t>
      </w:r>
      <w:r w:rsidR="000670C7" w:rsidRPr="000670C7">
        <w:rPr>
          <w:rFonts w:ascii="Arial" w:hAnsi="Arial" w:cs="Arial"/>
          <w:sz w:val="24"/>
          <w:szCs w:val="24"/>
          <w:lang w:eastAsia="ca-ES"/>
        </w:rPr>
        <w:t xml:space="preserve">ompatibilitzar </w:t>
      </w:r>
      <w:r w:rsidR="00813B05">
        <w:rPr>
          <w:rFonts w:ascii="Arial" w:hAnsi="Arial" w:cs="Arial"/>
          <w:sz w:val="24"/>
          <w:szCs w:val="24"/>
          <w:lang w:eastAsia="ca-ES"/>
        </w:rPr>
        <w:t xml:space="preserve">l’aprenentatge i </w:t>
      </w:r>
      <w:r w:rsidR="000670C7" w:rsidRPr="000670C7">
        <w:rPr>
          <w:rFonts w:ascii="Arial" w:hAnsi="Arial" w:cs="Arial"/>
          <w:sz w:val="24"/>
          <w:szCs w:val="24"/>
          <w:lang w:eastAsia="ca-ES"/>
        </w:rPr>
        <w:t>l'activitat laboral retribuïda</w:t>
      </w:r>
      <w:r w:rsidR="00301EFB">
        <w:rPr>
          <w:rFonts w:ascii="Arial" w:hAnsi="Arial" w:cs="Arial"/>
          <w:sz w:val="24"/>
          <w:szCs w:val="24"/>
          <w:lang w:eastAsia="ca-ES"/>
        </w:rPr>
        <w:t>,</w:t>
      </w:r>
      <w:r w:rsidR="000670C7" w:rsidRPr="000670C7">
        <w:rPr>
          <w:rFonts w:ascii="Arial" w:hAnsi="Arial" w:cs="Arial"/>
          <w:sz w:val="24"/>
          <w:szCs w:val="24"/>
          <w:lang w:eastAsia="ca-ES"/>
        </w:rPr>
        <w:t xml:space="preserve"> </w:t>
      </w:r>
      <w:r w:rsidR="00301EFB">
        <w:rPr>
          <w:rFonts w:ascii="Arial" w:hAnsi="Arial" w:cs="Arial"/>
          <w:sz w:val="24"/>
          <w:szCs w:val="24"/>
          <w:lang w:eastAsia="ca-ES"/>
        </w:rPr>
        <w:t xml:space="preserve">mitjançant </w:t>
      </w:r>
      <w:r w:rsidR="00813B05">
        <w:rPr>
          <w:rFonts w:ascii="Arial" w:hAnsi="Arial" w:cs="Arial"/>
          <w:sz w:val="24"/>
          <w:szCs w:val="24"/>
          <w:lang w:eastAsia="ca-ES"/>
        </w:rPr>
        <w:t xml:space="preserve">un contracte de </w:t>
      </w:r>
      <w:r w:rsidR="00813B05" w:rsidRPr="000670C7">
        <w:rPr>
          <w:rFonts w:ascii="Arial" w:hAnsi="Arial" w:cs="Arial"/>
          <w:sz w:val="24"/>
          <w:szCs w:val="24"/>
        </w:rPr>
        <w:t>treball de 12 mesos.</w:t>
      </w:r>
      <w:r w:rsidR="008C260D">
        <w:rPr>
          <w:rFonts w:ascii="Arial" w:hAnsi="Arial" w:cs="Arial"/>
          <w:sz w:val="24"/>
        </w:rPr>
        <w:t xml:space="preserve"> Durant aquest temps, les persones joves reben acompanyament</w:t>
      </w:r>
      <w:r w:rsidR="00301EFB">
        <w:rPr>
          <w:rFonts w:ascii="Arial" w:hAnsi="Arial" w:cs="Arial"/>
          <w:sz w:val="24"/>
        </w:rPr>
        <w:t>,</w:t>
      </w:r>
      <w:r w:rsidR="008C260D">
        <w:rPr>
          <w:rFonts w:ascii="Arial" w:hAnsi="Arial" w:cs="Arial"/>
          <w:sz w:val="24"/>
        </w:rPr>
        <w:t xml:space="preserve"> i un cop finalitzat el programa obtenen un certificat de professionalitat que acredita les competències professionals</w:t>
      </w:r>
      <w:r w:rsidR="001A73EB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1A73EB">
        <w:rPr>
          <w:rFonts w:ascii="Arial" w:hAnsi="Arial" w:cs="Arial"/>
          <w:sz w:val="24"/>
        </w:rPr>
        <w:t>adquirides</w:t>
      </w:r>
      <w:r w:rsidR="008C260D">
        <w:rPr>
          <w:rFonts w:ascii="Arial" w:hAnsi="Arial" w:cs="Arial"/>
          <w:sz w:val="24"/>
        </w:rPr>
        <w:t>.</w:t>
      </w:r>
    </w:p>
    <w:p w14:paraId="5A759EA8" w14:textId="3AC0D9BE" w:rsidR="008C260D" w:rsidRDefault="008C260D" w:rsidP="007E387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F3F2164" w14:textId="7AC113B0" w:rsidR="00F4580A" w:rsidRPr="00F4580A" w:rsidRDefault="00BF23ED" w:rsidP="00F458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</w:rPr>
        <w:t>E</w:t>
      </w:r>
      <w:r w:rsidR="00F4580A" w:rsidRPr="00F4580A">
        <w:rPr>
          <w:rFonts w:ascii="Arial" w:hAnsi="Arial" w:cs="Arial"/>
          <w:sz w:val="24"/>
        </w:rPr>
        <w:t xml:space="preserve">l conseller ha </w:t>
      </w:r>
      <w:r>
        <w:rPr>
          <w:rFonts w:ascii="Arial" w:hAnsi="Arial" w:cs="Arial"/>
          <w:sz w:val="24"/>
        </w:rPr>
        <w:t xml:space="preserve">remarcat que </w:t>
      </w:r>
      <w:r w:rsidR="000B3048">
        <w:rPr>
          <w:rFonts w:ascii="Arial" w:hAnsi="Arial" w:cs="Arial"/>
          <w:sz w:val="24"/>
        </w:rPr>
        <w:t>el darrer</w:t>
      </w:r>
      <w:r w:rsidRPr="00BF23ED">
        <w:rPr>
          <w:rFonts w:ascii="Arial" w:hAnsi="Arial" w:cs="Arial"/>
          <w:sz w:val="24"/>
        </w:rPr>
        <w:t xml:space="preserve"> any, </w:t>
      </w:r>
      <w:r w:rsidR="001A73EB">
        <w:rPr>
          <w:rFonts w:ascii="Arial" w:hAnsi="Arial" w:cs="Arial"/>
          <w:sz w:val="24"/>
        </w:rPr>
        <w:t>“</w:t>
      </w:r>
      <w:r w:rsidRPr="00FF00D5">
        <w:rPr>
          <w:rFonts w:ascii="Arial" w:hAnsi="Arial" w:cs="Arial"/>
          <w:b/>
          <w:sz w:val="24"/>
        </w:rPr>
        <w:t>a Catalunya s’ha reduït significativament</w:t>
      </w:r>
      <w:r w:rsidR="000B3048" w:rsidRPr="00FF00D5">
        <w:rPr>
          <w:rFonts w:ascii="Arial" w:hAnsi="Arial" w:cs="Arial"/>
          <w:b/>
          <w:sz w:val="24"/>
        </w:rPr>
        <w:t xml:space="preserve"> la taxa d’</w:t>
      </w:r>
      <w:r w:rsidRPr="00FF00D5">
        <w:rPr>
          <w:rFonts w:ascii="Arial" w:hAnsi="Arial" w:cs="Arial"/>
          <w:b/>
          <w:sz w:val="24"/>
        </w:rPr>
        <w:t>atur dels menors de 25 anys, mentre al conjunt de l’Estat espanyol ha continuat augmentant</w:t>
      </w:r>
      <w:r w:rsidR="001A73EB">
        <w:rPr>
          <w:rFonts w:ascii="Arial" w:hAnsi="Arial" w:cs="Arial"/>
          <w:sz w:val="24"/>
        </w:rPr>
        <w:t>”</w:t>
      </w:r>
      <w:r w:rsidR="00526033">
        <w:rPr>
          <w:rFonts w:ascii="Arial" w:hAnsi="Arial" w:cs="Arial"/>
          <w:sz w:val="24"/>
        </w:rPr>
        <w:t>. Torrent ha valorat que aquesta dada</w:t>
      </w:r>
      <w:r w:rsidR="000B3048">
        <w:rPr>
          <w:rFonts w:ascii="Arial" w:hAnsi="Arial" w:cs="Arial"/>
          <w:sz w:val="24"/>
        </w:rPr>
        <w:t xml:space="preserve"> “</w:t>
      </w:r>
      <w:r w:rsidR="00526033" w:rsidRPr="00FF00D5">
        <w:rPr>
          <w:rFonts w:ascii="Arial" w:hAnsi="Arial" w:cs="Arial"/>
          <w:b/>
          <w:sz w:val="24"/>
        </w:rPr>
        <w:t>ens encoratja a continuar en la línia de reforçar l’FP a Catalunya</w:t>
      </w:r>
      <w:r w:rsidR="00890C11">
        <w:rPr>
          <w:rFonts w:ascii="Arial" w:hAnsi="Arial" w:cs="Arial"/>
          <w:b/>
          <w:sz w:val="24"/>
        </w:rPr>
        <w:t>. La principal política d’un Govern és la formació</w:t>
      </w:r>
      <w:r w:rsidR="00B10B2A">
        <w:rPr>
          <w:rFonts w:ascii="Arial" w:hAnsi="Arial" w:cs="Arial"/>
          <w:b/>
          <w:sz w:val="24"/>
        </w:rPr>
        <w:t>, és bàsica i imprescindible</w:t>
      </w:r>
      <w:r w:rsidR="00526033">
        <w:rPr>
          <w:rFonts w:ascii="Arial" w:hAnsi="Arial" w:cs="Arial"/>
          <w:sz w:val="24"/>
        </w:rPr>
        <w:t xml:space="preserve">”, </w:t>
      </w:r>
      <w:r w:rsidR="000B3048">
        <w:rPr>
          <w:rFonts w:ascii="Arial" w:hAnsi="Arial" w:cs="Arial"/>
          <w:sz w:val="24"/>
        </w:rPr>
        <w:t xml:space="preserve">amb programes com el de l’FPO Dual, que </w:t>
      </w:r>
      <w:r w:rsidR="0023349F">
        <w:rPr>
          <w:rFonts w:ascii="Arial" w:hAnsi="Arial" w:cs="Arial"/>
          <w:sz w:val="24"/>
        </w:rPr>
        <w:t>“</w:t>
      </w:r>
      <w:r w:rsidR="0023349F" w:rsidRPr="00FF00D5">
        <w:rPr>
          <w:rFonts w:ascii="Arial" w:hAnsi="Arial" w:cs="Arial"/>
          <w:b/>
          <w:sz w:val="24"/>
        </w:rPr>
        <w:t>contribueix a millorar les possibilitats laborals dels joves que hi participen</w:t>
      </w:r>
      <w:r w:rsidR="0023349F">
        <w:rPr>
          <w:rFonts w:ascii="Arial" w:hAnsi="Arial" w:cs="Arial"/>
          <w:sz w:val="24"/>
        </w:rPr>
        <w:t>”</w:t>
      </w:r>
      <w:r w:rsidR="0023349F" w:rsidRPr="0023349F">
        <w:rPr>
          <w:rFonts w:ascii="Arial" w:hAnsi="Arial" w:cs="Arial"/>
          <w:sz w:val="24"/>
        </w:rPr>
        <w:t xml:space="preserve"> </w:t>
      </w:r>
      <w:r w:rsidR="0023349F">
        <w:rPr>
          <w:rFonts w:ascii="Arial" w:hAnsi="Arial" w:cs="Arial"/>
          <w:sz w:val="24"/>
        </w:rPr>
        <w:t xml:space="preserve">i que </w:t>
      </w:r>
      <w:r w:rsidR="000B3048">
        <w:rPr>
          <w:rFonts w:ascii="Arial" w:hAnsi="Arial" w:cs="Arial"/>
          <w:sz w:val="24"/>
        </w:rPr>
        <w:t xml:space="preserve">ha qualificat de </w:t>
      </w:r>
      <w:r w:rsidR="00F4580A" w:rsidRPr="00F4580A">
        <w:rPr>
          <w:rFonts w:ascii="Arial" w:hAnsi="Arial" w:cs="Arial"/>
          <w:b/>
          <w:sz w:val="24"/>
        </w:rPr>
        <w:t>“</w:t>
      </w:r>
      <w:r w:rsidR="00F4580A">
        <w:rPr>
          <w:rFonts w:ascii="Arial" w:hAnsi="Arial" w:cs="Arial"/>
          <w:b/>
          <w:sz w:val="24"/>
        </w:rPr>
        <w:t>p</w:t>
      </w:r>
      <w:r w:rsidR="00F4580A" w:rsidRPr="00F4580A">
        <w:rPr>
          <w:rFonts w:ascii="Arial" w:hAnsi="Arial" w:cs="Arial"/>
          <w:b/>
          <w:color w:val="000000" w:themeColor="text1"/>
          <w:sz w:val="24"/>
          <w:szCs w:val="24"/>
        </w:rPr>
        <w:t xml:space="preserve">rograma ja consolidat, que ha vingut per quedar-se. </w:t>
      </w:r>
      <w:r w:rsidR="00F4580A">
        <w:rPr>
          <w:rFonts w:ascii="Arial" w:hAnsi="Arial" w:cs="Arial"/>
          <w:b/>
          <w:color w:val="000000" w:themeColor="text1"/>
          <w:sz w:val="24"/>
          <w:szCs w:val="24"/>
        </w:rPr>
        <w:t>Ha estat m</w:t>
      </w:r>
      <w:r w:rsidR="00F4580A" w:rsidRPr="00F4580A">
        <w:rPr>
          <w:rFonts w:ascii="Arial" w:hAnsi="Arial" w:cs="Arial"/>
          <w:b/>
          <w:color w:val="000000" w:themeColor="text1"/>
          <w:sz w:val="24"/>
          <w:szCs w:val="24"/>
        </w:rPr>
        <w:t>olt ben acollit per part dels joves, de les empreses contractants, i del centres promotors”</w:t>
      </w:r>
      <w:r w:rsidR="00F458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8B6234" w14:textId="38C20C4A" w:rsidR="00F4580A" w:rsidRDefault="00F4580A" w:rsidP="0092727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025B747" w14:textId="77777777" w:rsidR="00B10B2A" w:rsidRDefault="008C260D" w:rsidP="00EE76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E</w:t>
      </w:r>
      <w:r w:rsidR="000670C7" w:rsidRPr="000670C7">
        <w:rPr>
          <w:rFonts w:ascii="Arial" w:hAnsi="Arial" w:cs="Arial"/>
          <w:sz w:val="24"/>
          <w:szCs w:val="24"/>
        </w:rPr>
        <w:t xml:space="preserve">n les dues convocatòries </w:t>
      </w:r>
      <w:r>
        <w:rPr>
          <w:rFonts w:ascii="Arial" w:hAnsi="Arial" w:cs="Arial"/>
          <w:sz w:val="24"/>
          <w:szCs w:val="24"/>
        </w:rPr>
        <w:t>del programa d’FP</w:t>
      </w:r>
      <w:r w:rsidR="0052603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Dual </w:t>
      </w:r>
      <w:r w:rsidR="00526033">
        <w:rPr>
          <w:rFonts w:ascii="Arial" w:hAnsi="Arial" w:cs="Arial"/>
          <w:sz w:val="24"/>
          <w:szCs w:val="24"/>
        </w:rPr>
        <w:t>que s’han posat en marxa</w:t>
      </w:r>
      <w:r>
        <w:rPr>
          <w:rFonts w:ascii="Arial" w:hAnsi="Arial" w:cs="Arial"/>
          <w:sz w:val="24"/>
          <w:szCs w:val="24"/>
        </w:rPr>
        <w:t xml:space="preserve">, </w:t>
      </w:r>
      <w:r w:rsidR="000670C7" w:rsidRPr="000670C7">
        <w:rPr>
          <w:rFonts w:ascii="Arial" w:hAnsi="Arial" w:cs="Arial"/>
          <w:sz w:val="24"/>
          <w:szCs w:val="24"/>
        </w:rPr>
        <w:t xml:space="preserve">el Departament d’Empresa i Treball ha </w:t>
      </w:r>
      <w:r>
        <w:rPr>
          <w:rFonts w:ascii="Arial" w:hAnsi="Arial" w:cs="Arial"/>
          <w:sz w:val="24"/>
          <w:szCs w:val="24"/>
        </w:rPr>
        <w:t>invertit 4</w:t>
      </w:r>
      <w:r w:rsidR="000670C7" w:rsidRPr="00813B05">
        <w:rPr>
          <w:rFonts w:ascii="Arial" w:hAnsi="Arial" w:cs="Arial"/>
          <w:sz w:val="24"/>
          <w:szCs w:val="24"/>
        </w:rPr>
        <w:t xml:space="preserve">2 milions </w:t>
      </w:r>
      <w:r>
        <w:rPr>
          <w:rFonts w:ascii="Arial" w:hAnsi="Arial" w:cs="Arial"/>
          <w:sz w:val="24"/>
          <w:szCs w:val="24"/>
        </w:rPr>
        <w:t>d’euros</w:t>
      </w:r>
      <w:r w:rsidR="00526033">
        <w:rPr>
          <w:rFonts w:ascii="Arial" w:hAnsi="Arial" w:cs="Arial"/>
          <w:sz w:val="24"/>
          <w:szCs w:val="24"/>
        </w:rPr>
        <w:t xml:space="preserve">, </w:t>
      </w:r>
      <w:r w:rsidR="001A73EB">
        <w:rPr>
          <w:rFonts w:ascii="Arial" w:hAnsi="Arial" w:cs="Arial"/>
          <w:sz w:val="24"/>
          <w:szCs w:val="24"/>
        </w:rPr>
        <w:t>i ha comptat amb</w:t>
      </w:r>
      <w:r w:rsidR="00526033">
        <w:rPr>
          <w:rFonts w:ascii="Arial" w:hAnsi="Arial" w:cs="Arial"/>
          <w:sz w:val="24"/>
          <w:szCs w:val="24"/>
        </w:rPr>
        <w:t xml:space="preserve"> </w:t>
      </w:r>
      <w:r w:rsidR="001A73EB">
        <w:rPr>
          <w:rFonts w:ascii="Arial" w:hAnsi="Arial" w:cs="Arial"/>
          <w:sz w:val="24"/>
          <w:szCs w:val="24"/>
        </w:rPr>
        <w:t>la</w:t>
      </w:r>
      <w:r w:rsidR="00526033">
        <w:rPr>
          <w:rFonts w:ascii="Arial" w:hAnsi="Arial" w:cs="Arial"/>
          <w:sz w:val="24"/>
          <w:szCs w:val="24"/>
        </w:rPr>
        <w:t xml:space="preserve"> participació de</w:t>
      </w:r>
      <w:r>
        <w:rPr>
          <w:rFonts w:ascii="Arial" w:hAnsi="Arial" w:cs="Arial"/>
          <w:sz w:val="24"/>
          <w:szCs w:val="24"/>
        </w:rPr>
        <w:t xml:space="preserve"> 2.133</w:t>
      </w:r>
      <w:r w:rsidR="000670C7" w:rsidRPr="00813B05">
        <w:rPr>
          <w:rFonts w:ascii="Arial" w:hAnsi="Arial" w:cs="Arial"/>
          <w:sz w:val="24"/>
          <w:szCs w:val="24"/>
        </w:rPr>
        <w:t xml:space="preserve"> </w:t>
      </w:r>
      <w:r w:rsidR="00526033">
        <w:rPr>
          <w:rFonts w:ascii="Arial" w:hAnsi="Arial" w:cs="Arial"/>
          <w:sz w:val="24"/>
          <w:szCs w:val="24"/>
        </w:rPr>
        <w:t>joves</w:t>
      </w:r>
      <w:r w:rsidR="00813B05" w:rsidRPr="00813B05">
        <w:rPr>
          <w:rFonts w:ascii="Arial" w:hAnsi="Arial" w:cs="Arial"/>
          <w:sz w:val="24"/>
          <w:szCs w:val="24"/>
        </w:rPr>
        <w:t>.</w:t>
      </w:r>
      <w:r w:rsidR="00EE76D9">
        <w:rPr>
          <w:rFonts w:ascii="Arial" w:hAnsi="Arial" w:cs="Arial"/>
          <w:sz w:val="24"/>
          <w:szCs w:val="24"/>
        </w:rPr>
        <w:t xml:space="preserve"> La solidesa del programa la demostra també </w:t>
      </w:r>
      <w:r w:rsidR="000B3048">
        <w:rPr>
          <w:rFonts w:ascii="Arial" w:hAnsi="Arial" w:cs="Arial"/>
          <w:sz w:val="24"/>
          <w:szCs w:val="24"/>
        </w:rPr>
        <w:t>el gran nombre d’empreses participants</w:t>
      </w:r>
      <w:r w:rsidR="00EE76D9">
        <w:rPr>
          <w:rFonts w:ascii="Arial" w:hAnsi="Arial" w:cs="Arial"/>
          <w:sz w:val="24"/>
          <w:szCs w:val="24"/>
        </w:rPr>
        <w:t xml:space="preserve">, </w:t>
      </w:r>
      <w:r w:rsidR="00526033">
        <w:rPr>
          <w:rFonts w:ascii="Arial" w:hAnsi="Arial" w:cs="Arial"/>
          <w:sz w:val="24"/>
          <w:szCs w:val="24"/>
        </w:rPr>
        <w:t xml:space="preserve">fins a </w:t>
      </w:r>
      <w:r w:rsidR="00F4580A">
        <w:rPr>
          <w:rFonts w:ascii="Arial" w:hAnsi="Arial" w:cs="Arial"/>
          <w:sz w:val="24"/>
          <w:szCs w:val="24"/>
        </w:rPr>
        <w:t>836</w:t>
      </w:r>
      <w:r w:rsidR="00526033">
        <w:rPr>
          <w:rFonts w:ascii="Arial" w:hAnsi="Arial" w:cs="Arial"/>
          <w:sz w:val="24"/>
          <w:szCs w:val="24"/>
        </w:rPr>
        <w:t>,</w:t>
      </w:r>
      <w:r w:rsidR="00EE5F47">
        <w:rPr>
          <w:rFonts w:ascii="Arial" w:hAnsi="Arial" w:cs="Arial"/>
          <w:sz w:val="24"/>
          <w:szCs w:val="24"/>
        </w:rPr>
        <w:t xml:space="preserve"> repartides a tot el territori, que confien en un programa </w:t>
      </w:r>
      <w:r w:rsidR="00EE5F47" w:rsidRPr="00A30CED">
        <w:rPr>
          <w:rFonts w:ascii="Arial" w:hAnsi="Arial" w:cs="Arial"/>
          <w:sz w:val="24"/>
        </w:rPr>
        <w:t>que s’adapta al món laboral i s’alinea amb les necessitats reals i actuals de les empreses</w:t>
      </w:r>
      <w:r w:rsidR="00EE5F47">
        <w:rPr>
          <w:rFonts w:ascii="Arial" w:hAnsi="Arial" w:cs="Arial"/>
          <w:sz w:val="24"/>
        </w:rPr>
        <w:t>,</w:t>
      </w:r>
      <w:r w:rsidR="00EE76D9">
        <w:rPr>
          <w:rFonts w:ascii="Arial" w:hAnsi="Arial" w:cs="Arial"/>
          <w:sz w:val="24"/>
        </w:rPr>
        <w:t xml:space="preserve"> capacitant persones joves en sectors productius generadors d’ocupació o amb mancança de personal qualificat.</w:t>
      </w:r>
    </w:p>
    <w:p w14:paraId="501BE27C" w14:textId="77777777" w:rsidR="00B10B2A" w:rsidRDefault="00B10B2A" w:rsidP="00EE76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39E727" w14:textId="77777777" w:rsidR="00B10B2A" w:rsidRDefault="00B10B2A" w:rsidP="00EE76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40C4178" w14:textId="480C482E" w:rsidR="00F4580A" w:rsidRPr="00ED24AE" w:rsidRDefault="00F4580A" w:rsidP="00EE76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</w:t>
      </w:r>
      <w:r w:rsidRPr="00F4580A">
        <w:rPr>
          <w:rFonts w:ascii="Arial" w:hAnsi="Arial" w:cs="Arial"/>
          <w:sz w:val="24"/>
        </w:rPr>
        <w:t>aquest sentit</w:t>
      </w:r>
      <w:r>
        <w:rPr>
          <w:rFonts w:ascii="Arial" w:hAnsi="Arial" w:cs="Arial"/>
          <w:sz w:val="24"/>
        </w:rPr>
        <w:t xml:space="preserve">, el conseller d’Empresa i Treball ha </w:t>
      </w:r>
      <w:r w:rsidR="00ED24AE">
        <w:rPr>
          <w:rFonts w:ascii="Arial" w:hAnsi="Arial" w:cs="Arial"/>
          <w:sz w:val="24"/>
        </w:rPr>
        <w:t xml:space="preserve">destacat </w:t>
      </w:r>
      <w:r w:rsidR="00ED24AE" w:rsidRPr="00ED24AE">
        <w:rPr>
          <w:rFonts w:ascii="Arial" w:hAnsi="Arial" w:cs="Arial"/>
          <w:b/>
          <w:sz w:val="24"/>
        </w:rPr>
        <w:t>“l</w:t>
      </w:r>
      <w:r w:rsidRPr="00F4580A">
        <w:rPr>
          <w:rFonts w:ascii="Arial" w:hAnsi="Arial" w:cs="Arial"/>
          <w:b/>
          <w:color w:val="000000" w:themeColor="text1"/>
          <w:sz w:val="24"/>
          <w:szCs w:val="24"/>
        </w:rPr>
        <w:t>a flexibilitat i l’adaptabilitat del programa a les necessitats del teixit empresarial</w:t>
      </w:r>
      <w:r w:rsidR="00ED24AE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ED24A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F69BAA" w14:textId="5383C3D7" w:rsidR="00903DFE" w:rsidRDefault="00903DFE" w:rsidP="00F376F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4D8E5B" w14:textId="3F6EF7A2" w:rsidR="00EE76D9" w:rsidRPr="00EE76D9" w:rsidRDefault="00EE76D9" w:rsidP="00F376FF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r w:rsidRPr="00EE76D9">
        <w:rPr>
          <w:rFonts w:ascii="Arial" w:hAnsi="Arial" w:cs="Arial"/>
          <w:b/>
          <w:i/>
          <w:sz w:val="24"/>
        </w:rPr>
        <w:t>Dilluns, 15 de maig de 2023</w:t>
      </w:r>
    </w:p>
    <w:sectPr w:rsidR="00EE76D9" w:rsidRPr="00EE76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8F87" w14:textId="77777777" w:rsidR="00CD5563" w:rsidRDefault="00CD5563" w:rsidP="00C316E0">
      <w:pPr>
        <w:spacing w:after="0" w:line="240" w:lineRule="auto"/>
      </w:pPr>
      <w:r>
        <w:separator/>
      </w:r>
    </w:p>
  </w:endnote>
  <w:endnote w:type="continuationSeparator" w:id="0">
    <w:p w14:paraId="533240FB" w14:textId="77777777" w:rsidR="00CD5563" w:rsidRDefault="00CD5563" w:rsidP="00C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D994" w14:textId="77777777" w:rsidR="00C316E0" w:rsidRPr="00C316E0" w:rsidRDefault="00C316E0" w:rsidP="00C316E0">
    <w:pPr>
      <w:pStyle w:val="Senseespaiat"/>
      <w:rPr>
        <w:rFonts w:ascii="Arial" w:hAnsi="Arial" w:cs="Arial"/>
        <w:sz w:val="18"/>
      </w:rPr>
    </w:pPr>
    <w:r w:rsidRPr="00C316E0">
      <w:rPr>
        <w:rFonts w:ascii="Arial" w:hAnsi="Arial" w:cs="Arial"/>
        <w:sz w:val="18"/>
      </w:rPr>
      <w:t xml:space="preserve">Oficina de Comunicació </w:t>
    </w:r>
  </w:p>
  <w:p w14:paraId="1EBFBEC9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spacing w:val="-2"/>
        <w:sz w:val="18"/>
      </w:rPr>
      <w:t>Pg. Gràcia, 105, 7a</w:t>
    </w:r>
  </w:p>
  <w:p w14:paraId="3D06EB74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4FE63D" wp14:editId="3D40990A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BEE2B" w14:textId="06DAAC10" w:rsidR="00C316E0" w:rsidRPr="00472D5A" w:rsidRDefault="00C316E0" w:rsidP="00C316E0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separate"/>
                          </w:r>
                          <w:r w:rsidR="00B10B2A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FE63D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0;margin-top:.7pt;width:5.95pt;height:14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723BEE2B" w14:textId="06DAAC10" w:rsidR="00C316E0" w:rsidRPr="00472D5A" w:rsidRDefault="00C316E0" w:rsidP="00C316E0">
                    <w:pPr>
                      <w:pStyle w:val="Peu"/>
                      <w:rPr>
                        <w:rFonts w:ascii="Arial" w:hAnsi="Arial" w:cs="Arial"/>
                        <w:color w:val="0070C0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separate"/>
                    </w:r>
                    <w:r w:rsidR="00B10B2A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16E0">
      <w:rPr>
        <w:rFonts w:ascii="Arial" w:hAnsi="Arial" w:cs="Arial"/>
        <w:spacing w:val="-2"/>
        <w:sz w:val="18"/>
      </w:rPr>
      <w:t>premsa.emc@gencat.cat</w:t>
    </w:r>
  </w:p>
  <w:p w14:paraId="4D839117" w14:textId="77777777" w:rsidR="00C316E0" w:rsidRPr="00C316E0" w:rsidRDefault="00C316E0" w:rsidP="00C316E0">
    <w:pPr>
      <w:pStyle w:val="Senseespaiat"/>
      <w:rPr>
        <w:rFonts w:ascii="Arial" w:hAnsi="Arial" w:cs="Arial"/>
        <w:b/>
        <w:spacing w:val="-2"/>
        <w:sz w:val="18"/>
      </w:rPr>
    </w:pPr>
    <w:r w:rsidRPr="00C316E0">
      <w:rPr>
        <w:rFonts w:ascii="Arial" w:hAnsi="Arial" w:cs="Arial"/>
        <w:sz w:val="18"/>
      </w:rPr>
      <w:t>Tel. 93 484 9351 / 93 484 9746</w:t>
    </w:r>
  </w:p>
  <w:p w14:paraId="4B61F1ED" w14:textId="77777777" w:rsidR="00C316E0" w:rsidRDefault="00C316E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5E26" w14:textId="77777777" w:rsidR="00CD5563" w:rsidRDefault="00CD5563" w:rsidP="00C316E0">
      <w:pPr>
        <w:spacing w:after="0" w:line="240" w:lineRule="auto"/>
      </w:pPr>
      <w:r>
        <w:separator/>
      </w:r>
    </w:p>
  </w:footnote>
  <w:footnote w:type="continuationSeparator" w:id="0">
    <w:p w14:paraId="429BC7E4" w14:textId="77777777" w:rsidR="00CD5563" w:rsidRDefault="00CD5563" w:rsidP="00C3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E9D9" w14:textId="77777777" w:rsidR="00C316E0" w:rsidRDefault="00C316E0" w:rsidP="00C316E0">
    <w:pPr>
      <w:pStyle w:val="Capalera"/>
      <w:jc w:val="both"/>
    </w:pPr>
    <w:r>
      <w:rPr>
        <w:b/>
        <w:noProof/>
        <w:sz w:val="28"/>
        <w:szCs w:val="28"/>
        <w:lang w:eastAsia="ca-ES"/>
      </w:rPr>
      <w:drawing>
        <wp:anchor distT="0" distB="0" distL="114300" distR="114300" simplePos="0" relativeHeight="251658240" behindDoc="0" locked="0" layoutInCell="1" allowOverlap="1" wp14:anchorId="5611C5E8" wp14:editId="02E243CE">
          <wp:simplePos x="0" y="0"/>
          <wp:positionH relativeFrom="column">
            <wp:posOffset>-1059180</wp:posOffset>
          </wp:positionH>
          <wp:positionV relativeFrom="paragraph">
            <wp:posOffset>-224790</wp:posOffset>
          </wp:positionV>
          <wp:extent cx="7249795" cy="794385"/>
          <wp:effectExtent l="0" t="0" r="8255" b="5715"/>
          <wp:wrapSquare wrapText="bothSides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1FF2"/>
    <w:multiLevelType w:val="hybridMultilevel"/>
    <w:tmpl w:val="7E668730"/>
    <w:lvl w:ilvl="0" w:tplc="82F2DBD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55BC"/>
    <w:multiLevelType w:val="hybridMultilevel"/>
    <w:tmpl w:val="BB7E890C"/>
    <w:lvl w:ilvl="0" w:tplc="82F2DBD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0"/>
    <w:rsid w:val="00006E00"/>
    <w:rsid w:val="00016E74"/>
    <w:rsid w:val="00033CBA"/>
    <w:rsid w:val="00054C80"/>
    <w:rsid w:val="000670C7"/>
    <w:rsid w:val="000A39C9"/>
    <w:rsid w:val="000A6672"/>
    <w:rsid w:val="000B3048"/>
    <w:rsid w:val="000C1944"/>
    <w:rsid w:val="00131FA9"/>
    <w:rsid w:val="00143657"/>
    <w:rsid w:val="001A73EB"/>
    <w:rsid w:val="001C70C3"/>
    <w:rsid w:val="001D28C3"/>
    <w:rsid w:val="001E4452"/>
    <w:rsid w:val="001F3132"/>
    <w:rsid w:val="00200ECE"/>
    <w:rsid w:val="002203AE"/>
    <w:rsid w:val="0023349F"/>
    <w:rsid w:val="00235715"/>
    <w:rsid w:val="00250404"/>
    <w:rsid w:val="002873D6"/>
    <w:rsid w:val="002A2B88"/>
    <w:rsid w:val="002C1E09"/>
    <w:rsid w:val="00301EFB"/>
    <w:rsid w:val="003357F5"/>
    <w:rsid w:val="0038226F"/>
    <w:rsid w:val="003A0552"/>
    <w:rsid w:val="003A2493"/>
    <w:rsid w:val="003D1630"/>
    <w:rsid w:val="003D6AC1"/>
    <w:rsid w:val="004130A6"/>
    <w:rsid w:val="00430F63"/>
    <w:rsid w:val="0043106D"/>
    <w:rsid w:val="00466560"/>
    <w:rsid w:val="004C0AF7"/>
    <w:rsid w:val="004E1100"/>
    <w:rsid w:val="004F52DE"/>
    <w:rsid w:val="00506C1F"/>
    <w:rsid w:val="00526033"/>
    <w:rsid w:val="00550554"/>
    <w:rsid w:val="00555607"/>
    <w:rsid w:val="00593BB0"/>
    <w:rsid w:val="005A3C26"/>
    <w:rsid w:val="005A4E4A"/>
    <w:rsid w:val="005B2AEA"/>
    <w:rsid w:val="005B2C7A"/>
    <w:rsid w:val="005B7919"/>
    <w:rsid w:val="005F5D2D"/>
    <w:rsid w:val="0061706B"/>
    <w:rsid w:val="00623CD7"/>
    <w:rsid w:val="0065327C"/>
    <w:rsid w:val="00653C07"/>
    <w:rsid w:val="00674B9A"/>
    <w:rsid w:val="006C3342"/>
    <w:rsid w:val="006C3AAB"/>
    <w:rsid w:val="006E7134"/>
    <w:rsid w:val="00706742"/>
    <w:rsid w:val="007317A1"/>
    <w:rsid w:val="007359E4"/>
    <w:rsid w:val="00767EF2"/>
    <w:rsid w:val="00787213"/>
    <w:rsid w:val="007B4601"/>
    <w:rsid w:val="007D07B7"/>
    <w:rsid w:val="007D1A86"/>
    <w:rsid w:val="007E3873"/>
    <w:rsid w:val="00813B05"/>
    <w:rsid w:val="008234ED"/>
    <w:rsid w:val="00837089"/>
    <w:rsid w:val="00890C11"/>
    <w:rsid w:val="008C260D"/>
    <w:rsid w:val="008C2CB1"/>
    <w:rsid w:val="008C3488"/>
    <w:rsid w:val="008C34D0"/>
    <w:rsid w:val="008D3A58"/>
    <w:rsid w:val="00903DFE"/>
    <w:rsid w:val="0092727D"/>
    <w:rsid w:val="00942270"/>
    <w:rsid w:val="009957A7"/>
    <w:rsid w:val="00997AF8"/>
    <w:rsid w:val="009B478D"/>
    <w:rsid w:val="009D1C81"/>
    <w:rsid w:val="009D3318"/>
    <w:rsid w:val="009F0C66"/>
    <w:rsid w:val="009F7414"/>
    <w:rsid w:val="00A22C01"/>
    <w:rsid w:val="00A30CED"/>
    <w:rsid w:val="00A402D1"/>
    <w:rsid w:val="00A91921"/>
    <w:rsid w:val="00AB6AAD"/>
    <w:rsid w:val="00AB7B58"/>
    <w:rsid w:val="00AC6997"/>
    <w:rsid w:val="00AD4C96"/>
    <w:rsid w:val="00AD55B5"/>
    <w:rsid w:val="00AF2CD8"/>
    <w:rsid w:val="00B10B2A"/>
    <w:rsid w:val="00B36F8B"/>
    <w:rsid w:val="00B476AD"/>
    <w:rsid w:val="00B80BCC"/>
    <w:rsid w:val="00BA1E1C"/>
    <w:rsid w:val="00BA6AF0"/>
    <w:rsid w:val="00BB0A41"/>
    <w:rsid w:val="00BB0F2A"/>
    <w:rsid w:val="00BC654D"/>
    <w:rsid w:val="00BF23ED"/>
    <w:rsid w:val="00C15F4B"/>
    <w:rsid w:val="00C316E0"/>
    <w:rsid w:val="00C46829"/>
    <w:rsid w:val="00CD4431"/>
    <w:rsid w:val="00CD5563"/>
    <w:rsid w:val="00CD6550"/>
    <w:rsid w:val="00CF40E3"/>
    <w:rsid w:val="00D12A7F"/>
    <w:rsid w:val="00D229E9"/>
    <w:rsid w:val="00DB6BF4"/>
    <w:rsid w:val="00DE2418"/>
    <w:rsid w:val="00DF044F"/>
    <w:rsid w:val="00DF2D14"/>
    <w:rsid w:val="00E21D1A"/>
    <w:rsid w:val="00E364EC"/>
    <w:rsid w:val="00E471C6"/>
    <w:rsid w:val="00E47E3F"/>
    <w:rsid w:val="00E81BE8"/>
    <w:rsid w:val="00EA6CFF"/>
    <w:rsid w:val="00EC546F"/>
    <w:rsid w:val="00ED24AE"/>
    <w:rsid w:val="00EE5F47"/>
    <w:rsid w:val="00EE76D9"/>
    <w:rsid w:val="00F20CE1"/>
    <w:rsid w:val="00F23480"/>
    <w:rsid w:val="00F376FF"/>
    <w:rsid w:val="00F44A84"/>
    <w:rsid w:val="00F4580A"/>
    <w:rsid w:val="00F71FD8"/>
    <w:rsid w:val="00FB0D6B"/>
    <w:rsid w:val="00FD7FC8"/>
    <w:rsid w:val="00FF00D5"/>
    <w:rsid w:val="00FF2972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332D"/>
  <w15:chartTrackingRefBased/>
  <w15:docId w15:val="{43AFB147-7077-43C3-996F-5774F13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90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16E0"/>
  </w:style>
  <w:style w:type="paragraph" w:styleId="Peu">
    <w:name w:val="footer"/>
    <w:basedOn w:val="Normal"/>
    <w:link w:val="Peu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16E0"/>
  </w:style>
  <w:style w:type="character" w:styleId="Nmerodepgina">
    <w:name w:val="page number"/>
    <w:basedOn w:val="Tipusdelletraperdefectedelpargraf"/>
    <w:rsid w:val="00C316E0"/>
  </w:style>
  <w:style w:type="paragraph" w:styleId="Senseespaiat">
    <w:name w:val="No Spacing"/>
    <w:uiPriority w:val="1"/>
    <w:qFormat/>
    <w:rsid w:val="00C316E0"/>
    <w:pPr>
      <w:spacing w:after="0" w:line="240" w:lineRule="auto"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17A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17A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17A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17A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17A1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17A1"/>
    <w:rPr>
      <w:rFonts w:ascii="Segoe UI" w:hAnsi="Segoe UI" w:cs="Segoe UI"/>
      <w:sz w:val="18"/>
      <w:szCs w:val="18"/>
    </w:rPr>
  </w:style>
  <w:style w:type="paragraph" w:styleId="Pargrafdellista">
    <w:name w:val="List Paragraph"/>
    <w:aliases w:val="Epígrafs superior i inferior,List Paragraph,Llistat números,Párrafo de lista - cat,Lista sin Numerar,Listenabsatz,Paràgraf de llista1,Párrafo de lista1,Párrafo Numerado,Párrafo de lista,List Paragraph Char Char Char,Indicator Text"/>
    <w:basedOn w:val="Normal"/>
    <w:link w:val="PargrafdellistaCar"/>
    <w:uiPriority w:val="34"/>
    <w:qFormat/>
    <w:rsid w:val="00F376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dellistaCar">
    <w:name w:val="Paràgraf de llista Car"/>
    <w:aliases w:val="Epígrafs superior i inferior Car,List Paragraph Car,Llistat números Car,Párrafo de lista - cat Car,Lista sin Numerar Car,Listenabsatz Car,Paràgraf de llista1 Car,Párrafo de lista1 Car,Párrafo Numerado Car,Párrafo de lista Car"/>
    <w:link w:val="Pargrafdellista"/>
    <w:uiPriority w:val="34"/>
    <w:qFormat/>
    <w:rsid w:val="00F376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890C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1CD9-492A-4107-BBC4-6FC683F6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5</cp:revision>
  <dcterms:created xsi:type="dcterms:W3CDTF">2023-05-15T12:24:00Z</dcterms:created>
  <dcterms:modified xsi:type="dcterms:W3CDTF">2023-05-15T15:18:00Z</dcterms:modified>
</cp:coreProperties>
</file>