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71AA" w14:textId="3D91ADD1" w:rsidR="00FC20BE" w:rsidRDefault="001C14F6" w:rsidP="00CC11B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Gairebé</w:t>
      </w:r>
      <w:r w:rsidR="00B712EB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50</w:t>
      </w:r>
      <w:r w:rsidR="00E22C2C">
        <w:rPr>
          <w:rFonts w:ascii="Arial" w:hAnsi="Arial" w:cs="Arial"/>
          <w:b/>
          <w:bCs/>
          <w:sz w:val="36"/>
          <w:szCs w:val="36"/>
        </w:rPr>
        <w:t>0 persones participen a</w:t>
      </w:r>
      <w:r w:rsidR="006E037D">
        <w:rPr>
          <w:rFonts w:ascii="Arial" w:hAnsi="Arial" w:cs="Arial"/>
          <w:b/>
          <w:bCs/>
          <w:sz w:val="36"/>
          <w:szCs w:val="36"/>
        </w:rPr>
        <w:t xml:space="preserve">l Job </w:t>
      </w:r>
      <w:proofErr w:type="spellStart"/>
      <w:r w:rsidR="006E037D">
        <w:rPr>
          <w:rFonts w:ascii="Arial" w:hAnsi="Arial" w:cs="Arial"/>
          <w:b/>
          <w:bCs/>
          <w:sz w:val="36"/>
          <w:szCs w:val="36"/>
        </w:rPr>
        <w:t>Dating</w:t>
      </w:r>
      <w:proofErr w:type="spellEnd"/>
      <w:r w:rsidR="006E037D">
        <w:rPr>
          <w:rFonts w:ascii="Arial" w:hAnsi="Arial" w:cs="Arial"/>
          <w:b/>
          <w:bCs/>
          <w:sz w:val="36"/>
          <w:szCs w:val="36"/>
        </w:rPr>
        <w:t xml:space="preserve"> Pirineus-Costa Daurada </w:t>
      </w:r>
      <w:r w:rsidR="006E037D">
        <w:rPr>
          <w:rFonts w:ascii="Arial" w:hAnsi="Arial" w:cs="Arial"/>
          <w:b/>
          <w:sz w:val="36"/>
          <w:szCs w:val="36"/>
        </w:rPr>
        <w:t xml:space="preserve">per cobrir llocs de </w:t>
      </w:r>
      <w:r w:rsidR="006E037D" w:rsidRPr="004D5C57">
        <w:rPr>
          <w:rFonts w:ascii="Arial" w:hAnsi="Arial" w:cs="Arial"/>
          <w:b/>
          <w:sz w:val="36"/>
          <w:szCs w:val="36"/>
        </w:rPr>
        <w:t>treball</w:t>
      </w:r>
      <w:r w:rsidR="006E037D">
        <w:rPr>
          <w:rFonts w:ascii="Arial" w:hAnsi="Arial" w:cs="Arial"/>
          <w:b/>
          <w:sz w:val="36"/>
          <w:szCs w:val="36"/>
        </w:rPr>
        <w:t xml:space="preserve"> </w:t>
      </w:r>
      <w:r w:rsidR="00D459D6">
        <w:rPr>
          <w:rFonts w:ascii="Arial" w:hAnsi="Arial" w:cs="Arial"/>
          <w:b/>
          <w:sz w:val="36"/>
          <w:szCs w:val="36"/>
        </w:rPr>
        <w:t>durant la temporada d’hivern</w:t>
      </w:r>
    </w:p>
    <w:p w14:paraId="7C2451B4" w14:textId="77777777" w:rsidR="00CC11B2" w:rsidRDefault="00CC11B2" w:rsidP="00CC11B2">
      <w:pPr>
        <w:jc w:val="both"/>
        <w:rPr>
          <w:rFonts w:ascii="Arial" w:hAnsi="Arial" w:cs="Arial"/>
          <w:b/>
          <w:sz w:val="36"/>
          <w:szCs w:val="36"/>
        </w:rPr>
      </w:pPr>
    </w:p>
    <w:p w14:paraId="1BFF6966" w14:textId="320316BE" w:rsidR="00CC11B2" w:rsidRPr="00CC11B2" w:rsidRDefault="008B16B3" w:rsidP="00CC11B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>A l</w:t>
      </w:r>
      <w:r w:rsidR="006E037D" w:rsidRPr="004D5C57">
        <w:rPr>
          <w:rFonts w:ascii="Arial" w:hAnsi="Arial" w:cs="Arial"/>
          <w:b/>
        </w:rPr>
        <w:t xml:space="preserve">a </w:t>
      </w:r>
      <w:r w:rsidR="006E037D">
        <w:rPr>
          <w:rFonts w:ascii="Arial" w:hAnsi="Arial" w:cs="Arial"/>
          <w:b/>
        </w:rPr>
        <w:t>j</w:t>
      </w:r>
      <w:r w:rsidR="006E037D" w:rsidRPr="004D5C57">
        <w:rPr>
          <w:rFonts w:ascii="Arial" w:hAnsi="Arial" w:cs="Arial"/>
          <w:b/>
        </w:rPr>
        <w:t>ornada</w:t>
      </w:r>
      <w:r w:rsidR="006E037D">
        <w:rPr>
          <w:rFonts w:ascii="Arial" w:hAnsi="Arial" w:cs="Arial"/>
          <w:b/>
        </w:rPr>
        <w:t xml:space="preserve">, </w:t>
      </w:r>
      <w:r w:rsidR="006E037D" w:rsidRPr="004D5C57">
        <w:rPr>
          <w:rFonts w:ascii="Arial" w:hAnsi="Arial" w:cs="Arial"/>
          <w:b/>
        </w:rPr>
        <w:t xml:space="preserve">organitzada pel </w:t>
      </w:r>
      <w:r w:rsidR="00547B4D">
        <w:rPr>
          <w:rFonts w:ascii="Arial" w:hAnsi="Arial" w:cs="Arial"/>
          <w:b/>
        </w:rPr>
        <w:t xml:space="preserve">Departament d’Empresa i Treball a través del SOC </w:t>
      </w:r>
      <w:r w:rsidR="006E037D" w:rsidRPr="004D5C57">
        <w:rPr>
          <w:rFonts w:ascii="Arial" w:hAnsi="Arial" w:cs="Arial"/>
          <w:b/>
        </w:rPr>
        <w:t xml:space="preserve">en col·laboració amb </w:t>
      </w:r>
      <w:r w:rsidR="006E037D">
        <w:rPr>
          <w:rFonts w:ascii="Arial" w:hAnsi="Arial" w:cs="Arial"/>
          <w:b/>
        </w:rPr>
        <w:t xml:space="preserve">l’Ajuntament de </w:t>
      </w:r>
      <w:r w:rsidR="006E037D" w:rsidRPr="004D5C57">
        <w:rPr>
          <w:rFonts w:ascii="Arial" w:hAnsi="Arial" w:cs="Arial"/>
          <w:b/>
        </w:rPr>
        <w:t>Tarragona</w:t>
      </w:r>
      <w:r w:rsidR="006E037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hi han participat empreses de </w:t>
      </w:r>
      <w:r w:rsidR="006E037D">
        <w:rPr>
          <w:rFonts w:ascii="Arial" w:hAnsi="Arial" w:cs="Arial"/>
          <w:b/>
        </w:rPr>
        <w:t>l’host</w:t>
      </w:r>
      <w:r w:rsidR="00E22C2C">
        <w:rPr>
          <w:rFonts w:ascii="Arial" w:hAnsi="Arial" w:cs="Arial"/>
          <w:b/>
        </w:rPr>
        <w:t>a</w:t>
      </w:r>
      <w:r w:rsidR="006E037D">
        <w:rPr>
          <w:rFonts w:ascii="Arial" w:hAnsi="Arial" w:cs="Arial"/>
          <w:b/>
        </w:rPr>
        <w:t>leria</w:t>
      </w:r>
      <w:r w:rsidR="00F76DC8">
        <w:rPr>
          <w:rFonts w:ascii="Arial" w:hAnsi="Arial" w:cs="Arial"/>
          <w:b/>
        </w:rPr>
        <w:t xml:space="preserve">, la restauració </w:t>
      </w:r>
      <w:r w:rsidR="006E037D">
        <w:rPr>
          <w:rFonts w:ascii="Arial" w:hAnsi="Arial" w:cs="Arial"/>
          <w:b/>
        </w:rPr>
        <w:t>i el turisme</w:t>
      </w:r>
    </w:p>
    <w:p w14:paraId="14DF65A7" w14:textId="77777777" w:rsidR="00CC11B2" w:rsidRDefault="00CC11B2" w:rsidP="00CC11B2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  <w:b/>
        </w:rPr>
      </w:pPr>
    </w:p>
    <w:p w14:paraId="361DB053" w14:textId="6B59BAF3" w:rsidR="00F76DC8" w:rsidRPr="00CC11B2" w:rsidRDefault="001C14F6" w:rsidP="00CC11B2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</w:rPr>
        <w:t>Gair</w:t>
      </w:r>
      <w:r w:rsidR="004B2DDB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 xml:space="preserve">bé 500  </w:t>
      </w:r>
      <w:r w:rsidR="00B712EB">
        <w:rPr>
          <w:rFonts w:ascii="Arial" w:hAnsi="Arial" w:cs="Arial"/>
        </w:rPr>
        <w:t xml:space="preserve">persones </w:t>
      </w:r>
      <w:r w:rsidR="00E22C2C">
        <w:rPr>
          <w:rFonts w:ascii="Arial" w:hAnsi="Arial" w:cs="Arial"/>
        </w:rPr>
        <w:t xml:space="preserve"> </w:t>
      </w:r>
      <w:r w:rsidR="00863572">
        <w:rPr>
          <w:rFonts w:ascii="Arial" w:hAnsi="Arial" w:cs="Arial"/>
        </w:rPr>
        <w:t xml:space="preserve">han </w:t>
      </w:r>
      <w:r w:rsidR="00E22C2C">
        <w:rPr>
          <w:rFonts w:ascii="Arial" w:hAnsi="Arial" w:cs="Arial"/>
        </w:rPr>
        <w:t xml:space="preserve">participat </w:t>
      </w:r>
      <w:r w:rsidR="00D459D6">
        <w:rPr>
          <w:rFonts w:ascii="Arial" w:hAnsi="Arial" w:cs="Arial"/>
        </w:rPr>
        <w:t>a</w:t>
      </w:r>
      <w:r w:rsidR="00E22C2C">
        <w:rPr>
          <w:rFonts w:ascii="Arial" w:hAnsi="Arial" w:cs="Arial"/>
        </w:rPr>
        <w:t xml:space="preserve">l Job </w:t>
      </w:r>
      <w:proofErr w:type="spellStart"/>
      <w:r w:rsidR="00E22C2C">
        <w:rPr>
          <w:rFonts w:ascii="Arial" w:hAnsi="Arial" w:cs="Arial"/>
        </w:rPr>
        <w:t>Dating</w:t>
      </w:r>
      <w:proofErr w:type="spellEnd"/>
      <w:r w:rsidR="00E22C2C">
        <w:rPr>
          <w:rFonts w:ascii="Arial" w:hAnsi="Arial" w:cs="Arial"/>
        </w:rPr>
        <w:t xml:space="preserve"> Pirineus-Costa Daurada organitzat a Tarragona </w:t>
      </w:r>
      <w:r w:rsidR="00F76DC8">
        <w:rPr>
          <w:rFonts w:ascii="Arial" w:hAnsi="Arial" w:cs="Arial"/>
        </w:rPr>
        <w:t>p</w:t>
      </w:r>
      <w:r w:rsidR="00E22C2C">
        <w:rPr>
          <w:rFonts w:ascii="Arial" w:hAnsi="Arial" w:cs="Arial"/>
        </w:rPr>
        <w:t xml:space="preserve">el </w:t>
      </w:r>
      <w:r w:rsidR="00547B4D">
        <w:rPr>
          <w:rFonts w:ascii="Arial" w:hAnsi="Arial" w:cs="Arial"/>
        </w:rPr>
        <w:t xml:space="preserve">Departament d’Empresa i Treball a través del </w:t>
      </w:r>
      <w:r w:rsidR="00E22C2C">
        <w:rPr>
          <w:rFonts w:ascii="Arial" w:hAnsi="Arial" w:cs="Arial"/>
        </w:rPr>
        <w:t>Servei Públic d’Ocupació de Catalunya (SOC) en col·laboració amb l’Ajuntament</w:t>
      </w:r>
      <w:r w:rsidR="00547B4D">
        <w:rPr>
          <w:rFonts w:ascii="Arial" w:hAnsi="Arial" w:cs="Arial"/>
        </w:rPr>
        <w:t xml:space="preserve"> de Tarragona</w:t>
      </w:r>
      <w:r w:rsidR="00E22C2C">
        <w:rPr>
          <w:rFonts w:ascii="Arial" w:hAnsi="Arial" w:cs="Arial"/>
        </w:rPr>
        <w:t xml:space="preserve">. </w:t>
      </w:r>
      <w:r w:rsidR="00F76DC8">
        <w:rPr>
          <w:rFonts w:ascii="Arial" w:hAnsi="Arial" w:cs="Arial"/>
        </w:rPr>
        <w:t xml:space="preserve">El Job </w:t>
      </w:r>
      <w:proofErr w:type="spellStart"/>
      <w:r w:rsidR="00F76DC8">
        <w:rPr>
          <w:rFonts w:ascii="Arial" w:hAnsi="Arial" w:cs="Arial"/>
        </w:rPr>
        <w:t>Dating</w:t>
      </w:r>
      <w:proofErr w:type="spellEnd"/>
      <w:r w:rsidR="00F76DC8">
        <w:rPr>
          <w:rFonts w:ascii="Arial" w:hAnsi="Arial" w:cs="Arial"/>
        </w:rPr>
        <w:t xml:space="preserve"> és un </w:t>
      </w:r>
      <w:r w:rsidR="00F76DC8" w:rsidRPr="00853ECD">
        <w:rPr>
          <w:rStyle w:val="normaltextrun"/>
          <w:rFonts w:ascii="Arial" w:hAnsi="Arial" w:cs="Arial"/>
        </w:rPr>
        <w:t>espai en el qual empreses</w:t>
      </w:r>
      <w:r w:rsidR="00F76DC8">
        <w:rPr>
          <w:rStyle w:val="normaltextrun"/>
          <w:rFonts w:ascii="Arial" w:hAnsi="Arial" w:cs="Arial"/>
        </w:rPr>
        <w:t xml:space="preserve"> </w:t>
      </w:r>
      <w:r w:rsidR="00D459D6">
        <w:rPr>
          <w:rStyle w:val="normaltextrun"/>
          <w:rFonts w:ascii="Arial" w:hAnsi="Arial" w:cs="Arial"/>
        </w:rPr>
        <w:t xml:space="preserve">que necessiten </w:t>
      </w:r>
      <w:r w:rsidR="00BC313D">
        <w:rPr>
          <w:rStyle w:val="normaltextrun"/>
          <w:rFonts w:ascii="Arial" w:hAnsi="Arial" w:cs="Arial"/>
        </w:rPr>
        <w:t xml:space="preserve">cobrir diferents llocs de treball entrevisten persones candidates a ocupar-los. </w:t>
      </w:r>
      <w:r w:rsidR="00F76DC8" w:rsidRPr="00853ECD">
        <w:rPr>
          <w:rStyle w:val="normaltextrun"/>
          <w:rFonts w:ascii="Arial" w:hAnsi="Arial" w:cs="Arial"/>
        </w:rPr>
        <w:t xml:space="preserve"> En aquest cas</w:t>
      </w:r>
      <w:r w:rsidR="00BC313D">
        <w:rPr>
          <w:rStyle w:val="normaltextrun"/>
          <w:rFonts w:ascii="Arial" w:hAnsi="Arial" w:cs="Arial"/>
        </w:rPr>
        <w:t>,</w:t>
      </w:r>
      <w:r w:rsidR="00F76DC8" w:rsidRPr="00853ECD">
        <w:rPr>
          <w:rStyle w:val="normaltextrun"/>
          <w:rFonts w:ascii="Arial" w:hAnsi="Arial" w:cs="Arial"/>
        </w:rPr>
        <w:t xml:space="preserve"> s’adreça </w:t>
      </w:r>
      <w:r w:rsidR="00F76DC8" w:rsidRPr="00853ECD">
        <w:rPr>
          <w:rFonts w:ascii="Arial" w:hAnsi="Arial" w:cs="Arial"/>
        </w:rPr>
        <w:t xml:space="preserve">a persones interessades </w:t>
      </w:r>
      <w:r w:rsidR="00BC313D">
        <w:rPr>
          <w:rFonts w:ascii="Arial" w:hAnsi="Arial" w:cs="Arial"/>
        </w:rPr>
        <w:t>a</w:t>
      </w:r>
      <w:r w:rsidR="00F76DC8" w:rsidRPr="00853ECD">
        <w:rPr>
          <w:rFonts w:ascii="Arial" w:hAnsi="Arial" w:cs="Arial"/>
        </w:rPr>
        <w:t xml:space="preserve"> treballar al sector de l’hostaleria i </w:t>
      </w:r>
      <w:r w:rsidR="00F76DC8">
        <w:rPr>
          <w:rFonts w:ascii="Arial" w:hAnsi="Arial" w:cs="Arial"/>
        </w:rPr>
        <w:t xml:space="preserve">el </w:t>
      </w:r>
      <w:r w:rsidR="00F76DC8" w:rsidRPr="00853ECD">
        <w:rPr>
          <w:rFonts w:ascii="Arial" w:hAnsi="Arial" w:cs="Arial"/>
        </w:rPr>
        <w:t>turisme durant la temporada d’hivern al Pirineu.</w:t>
      </w:r>
    </w:p>
    <w:p w14:paraId="45A79A4C" w14:textId="2DA483D4" w:rsidR="00F76DC8" w:rsidRDefault="00F76DC8" w:rsidP="00F76DC8">
      <w:pPr>
        <w:jc w:val="both"/>
        <w:rPr>
          <w:rFonts w:ascii="Arial" w:hAnsi="Arial" w:cs="Arial"/>
        </w:rPr>
      </w:pPr>
    </w:p>
    <w:p w14:paraId="2BFF918F" w14:textId="0BD1B596" w:rsidR="00F76DC8" w:rsidRPr="00D66344" w:rsidRDefault="00F76DC8" w:rsidP="00F76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="00BC313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ornada han participat </w:t>
      </w:r>
      <w:r w:rsidR="001C14F6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empreses</w:t>
      </w:r>
      <w:r w:rsidR="001C14F6">
        <w:rPr>
          <w:rFonts w:ascii="Arial" w:hAnsi="Arial" w:cs="Arial"/>
        </w:rPr>
        <w:t xml:space="preserve">, algunes d’elles </w:t>
      </w:r>
      <w:r w:rsidR="006F42FC">
        <w:rPr>
          <w:rFonts w:ascii="Arial" w:hAnsi="Arial" w:cs="Arial"/>
        </w:rPr>
        <w:t>a través d</w:t>
      </w:r>
      <w:r w:rsidRPr="00F76DC8">
        <w:rPr>
          <w:rFonts w:ascii="Arial" w:hAnsi="Arial" w:cs="Arial"/>
        </w:rPr>
        <w:t>el Gremi d’Hostaleria de la Val d’Aran</w:t>
      </w:r>
      <w:r w:rsidR="003A5F02">
        <w:rPr>
          <w:rFonts w:ascii="Arial" w:hAnsi="Arial" w:cs="Arial"/>
        </w:rPr>
        <w:t xml:space="preserve"> i Sobirà Dinàmic</w:t>
      </w:r>
      <w:r w:rsidRPr="00F76DC8">
        <w:rPr>
          <w:rFonts w:ascii="Arial" w:hAnsi="Arial" w:cs="Arial"/>
        </w:rPr>
        <w:t>. Es tracta d’empreses del sector de la restauració, l’hostaleria</w:t>
      </w:r>
      <w:r>
        <w:rPr>
          <w:rFonts w:ascii="Arial" w:hAnsi="Arial" w:cs="Arial"/>
        </w:rPr>
        <w:t xml:space="preserve"> i</w:t>
      </w:r>
      <w:r w:rsidRPr="00F76DC8">
        <w:rPr>
          <w:rFonts w:ascii="Arial" w:hAnsi="Arial" w:cs="Arial"/>
        </w:rPr>
        <w:t xml:space="preserve"> el turisme de la Val</w:t>
      </w:r>
      <w:r w:rsidR="006F42FC">
        <w:rPr>
          <w:rFonts w:ascii="Arial" w:hAnsi="Arial" w:cs="Arial"/>
        </w:rPr>
        <w:t>l</w:t>
      </w:r>
      <w:r w:rsidRPr="00F76DC8">
        <w:rPr>
          <w:rFonts w:ascii="Arial" w:hAnsi="Arial" w:cs="Arial"/>
        </w:rPr>
        <w:t xml:space="preserve"> d’Aran, el Pallars Sobirà i l’Alta Ribagorça</w:t>
      </w:r>
      <w:r>
        <w:rPr>
          <w:rFonts w:ascii="Arial" w:hAnsi="Arial" w:cs="Arial"/>
        </w:rPr>
        <w:t xml:space="preserve"> que </w:t>
      </w:r>
      <w:r w:rsidRPr="00863572">
        <w:rPr>
          <w:rFonts w:ascii="Arial" w:hAnsi="Arial" w:cs="Arial"/>
        </w:rPr>
        <w:t xml:space="preserve">han ofert </w:t>
      </w:r>
      <w:r w:rsidR="001C14F6">
        <w:rPr>
          <w:rFonts w:ascii="Arial" w:hAnsi="Arial" w:cs="Arial"/>
        </w:rPr>
        <w:t>uns 120</w:t>
      </w:r>
      <w:r w:rsidRPr="00863572">
        <w:rPr>
          <w:rFonts w:ascii="Arial" w:hAnsi="Arial" w:cs="Arial"/>
        </w:rPr>
        <w:t xml:space="preserve"> llocs de treball</w:t>
      </w:r>
      <w:r w:rsidRPr="00F76D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42FC">
        <w:rPr>
          <w:rFonts w:ascii="Arial" w:hAnsi="Arial" w:cs="Arial"/>
        </w:rPr>
        <w:t xml:space="preserve">Són </w:t>
      </w:r>
      <w:r>
        <w:rPr>
          <w:rFonts w:ascii="Arial" w:hAnsi="Arial" w:cs="Arial"/>
        </w:rPr>
        <w:t xml:space="preserve">sobretot </w:t>
      </w:r>
      <w:r w:rsidR="00C74D52">
        <w:rPr>
          <w:rFonts w:ascii="Arial" w:hAnsi="Arial" w:cs="Arial"/>
        </w:rPr>
        <w:t xml:space="preserve">per ocupar </w:t>
      </w:r>
      <w:r w:rsidRPr="00F76DC8">
        <w:rPr>
          <w:rFonts w:ascii="Arial" w:hAnsi="Arial" w:cs="Arial"/>
        </w:rPr>
        <w:t xml:space="preserve">posicions </w:t>
      </w:r>
      <w:r w:rsidR="00BC313D">
        <w:rPr>
          <w:rFonts w:ascii="Arial" w:hAnsi="Arial" w:cs="Arial"/>
        </w:rPr>
        <w:t xml:space="preserve">que </w:t>
      </w:r>
      <w:r w:rsidRPr="00F76DC8">
        <w:rPr>
          <w:rFonts w:ascii="Arial" w:hAnsi="Arial" w:cs="Arial"/>
        </w:rPr>
        <w:t>van des d’ajudants de cambrer fins a caps de sala</w:t>
      </w:r>
      <w:r w:rsidR="00BC313D">
        <w:rPr>
          <w:rFonts w:ascii="Arial" w:hAnsi="Arial" w:cs="Arial"/>
        </w:rPr>
        <w:t xml:space="preserve">, passant per </w:t>
      </w:r>
      <w:r w:rsidRPr="00F76DC8">
        <w:rPr>
          <w:rFonts w:ascii="Arial" w:hAnsi="Arial" w:cs="Arial"/>
        </w:rPr>
        <w:t>ajudants de cuina</w:t>
      </w:r>
      <w:r w:rsidR="00BC313D">
        <w:rPr>
          <w:rFonts w:ascii="Arial" w:hAnsi="Arial" w:cs="Arial"/>
        </w:rPr>
        <w:t>,</w:t>
      </w:r>
      <w:r w:rsidRPr="00F76DC8">
        <w:rPr>
          <w:rFonts w:ascii="Arial" w:hAnsi="Arial" w:cs="Arial"/>
        </w:rPr>
        <w:t xml:space="preserve"> cuiners</w:t>
      </w:r>
      <w:r w:rsidR="00BC313D">
        <w:rPr>
          <w:rFonts w:ascii="Arial" w:hAnsi="Arial" w:cs="Arial"/>
        </w:rPr>
        <w:t>,</w:t>
      </w:r>
      <w:r w:rsidRPr="00F76DC8">
        <w:rPr>
          <w:rFonts w:ascii="Arial" w:hAnsi="Arial" w:cs="Arial"/>
        </w:rPr>
        <w:t xml:space="preserve"> xefs</w:t>
      </w:r>
      <w:r w:rsidR="00BC313D">
        <w:rPr>
          <w:rFonts w:ascii="Arial" w:hAnsi="Arial" w:cs="Arial"/>
        </w:rPr>
        <w:t>,</w:t>
      </w:r>
      <w:r w:rsidRPr="00F76DC8">
        <w:rPr>
          <w:rFonts w:ascii="Arial" w:hAnsi="Arial" w:cs="Arial"/>
        </w:rPr>
        <w:t xml:space="preserve"> recepcionistes</w:t>
      </w:r>
      <w:r w:rsidR="00BC313D">
        <w:rPr>
          <w:rFonts w:ascii="Arial" w:hAnsi="Arial" w:cs="Arial"/>
        </w:rPr>
        <w:t>,</w:t>
      </w:r>
      <w:r w:rsidRPr="00F76DC8">
        <w:rPr>
          <w:rFonts w:ascii="Arial" w:hAnsi="Arial" w:cs="Arial"/>
        </w:rPr>
        <w:t xml:space="preserve"> mossos d’equipatge</w:t>
      </w:r>
      <w:r>
        <w:rPr>
          <w:rFonts w:ascii="Arial" w:hAnsi="Arial" w:cs="Arial"/>
        </w:rPr>
        <w:t xml:space="preserve">, </w:t>
      </w:r>
      <w:r w:rsidRPr="00F76DC8">
        <w:rPr>
          <w:rFonts w:ascii="Arial" w:hAnsi="Arial" w:cs="Arial"/>
        </w:rPr>
        <w:t xml:space="preserve">professionals de centres de </w:t>
      </w:r>
      <w:r w:rsidRPr="00D66344">
        <w:rPr>
          <w:rFonts w:ascii="Arial" w:hAnsi="Arial" w:cs="Arial"/>
        </w:rPr>
        <w:t>benestar, serveis de bugaderia o manteniment</w:t>
      </w:r>
      <w:r w:rsidR="00B712EB">
        <w:rPr>
          <w:rFonts w:ascii="Arial" w:hAnsi="Arial" w:cs="Arial"/>
        </w:rPr>
        <w:t>, entre d’altres</w:t>
      </w:r>
    </w:p>
    <w:p w14:paraId="757152E8" w14:textId="77777777" w:rsidR="00F76DC8" w:rsidRPr="00D66344" w:rsidRDefault="00F76DC8" w:rsidP="00F76DC8">
      <w:pPr>
        <w:jc w:val="both"/>
        <w:rPr>
          <w:rFonts w:ascii="Arial" w:hAnsi="Arial" w:cs="Arial"/>
        </w:rPr>
      </w:pPr>
    </w:p>
    <w:p w14:paraId="2F830055" w14:textId="4CD4BBAD" w:rsidR="00F76DC8" w:rsidRDefault="00F76DC8" w:rsidP="00F76DC8">
      <w:pPr>
        <w:jc w:val="both"/>
        <w:rPr>
          <w:rFonts w:ascii="Arial" w:hAnsi="Arial" w:cs="Arial"/>
        </w:rPr>
      </w:pPr>
      <w:r w:rsidRPr="00D66344">
        <w:rPr>
          <w:rFonts w:ascii="Arial" w:hAnsi="Arial" w:cs="Arial"/>
        </w:rPr>
        <w:t>A la trobada hi ha assistit el director dels Servei</w:t>
      </w:r>
      <w:r w:rsidR="001C14F6">
        <w:rPr>
          <w:rFonts w:ascii="Arial" w:hAnsi="Arial" w:cs="Arial"/>
        </w:rPr>
        <w:t xml:space="preserve"> Públic d’Ocupació de Catalunya, Juan Jose Torres; la directora dels Serveis Territorials </w:t>
      </w:r>
      <w:r w:rsidRPr="00D66344">
        <w:rPr>
          <w:rFonts w:ascii="Arial" w:hAnsi="Arial" w:cs="Arial"/>
        </w:rPr>
        <w:t xml:space="preserve">del Departament d’Empresa i Treball a Tarragona, </w:t>
      </w:r>
      <w:r w:rsidR="001C14F6">
        <w:rPr>
          <w:rFonts w:ascii="Arial" w:hAnsi="Arial" w:cs="Arial"/>
        </w:rPr>
        <w:t>Maria del Mar Giné; i la consellera de Promoció Econòmica de l’Ajuntament de Tarragona</w:t>
      </w:r>
      <w:r w:rsidR="00BA46F8" w:rsidRPr="00D66344">
        <w:rPr>
          <w:rFonts w:ascii="Arial" w:hAnsi="Arial" w:cs="Arial"/>
        </w:rPr>
        <w:t xml:space="preserve">, </w:t>
      </w:r>
      <w:r w:rsidR="001C14F6">
        <w:rPr>
          <w:rFonts w:ascii="Arial" w:hAnsi="Arial" w:cs="Arial"/>
        </w:rPr>
        <w:t>Montse Adan.</w:t>
      </w:r>
    </w:p>
    <w:p w14:paraId="29437FD0" w14:textId="77777777" w:rsidR="001C14F6" w:rsidRPr="00D66344" w:rsidRDefault="001C14F6" w:rsidP="00F76DC8">
      <w:pPr>
        <w:jc w:val="both"/>
        <w:rPr>
          <w:rFonts w:ascii="Arial" w:hAnsi="Arial" w:cs="Arial"/>
        </w:rPr>
      </w:pPr>
    </w:p>
    <w:p w14:paraId="6BE88530" w14:textId="2361AC63" w:rsidR="008B16B3" w:rsidRDefault="000458B4" w:rsidP="008B1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sessió s’ha fet avui a </w:t>
      </w:r>
      <w:r w:rsidR="008B16B3">
        <w:rPr>
          <w:rFonts w:ascii="Arial" w:hAnsi="Arial" w:cs="Arial"/>
        </w:rPr>
        <w:t xml:space="preserve">Tarragona </w:t>
      </w:r>
      <w:r w:rsidR="008B16B3" w:rsidRPr="00F76DC8">
        <w:rPr>
          <w:rFonts w:ascii="Arial" w:hAnsi="Arial" w:cs="Arial"/>
        </w:rPr>
        <w:t xml:space="preserve">per poder captar perfils </w:t>
      </w:r>
      <w:r w:rsidR="006E16C5">
        <w:rPr>
          <w:rFonts w:ascii="Arial" w:hAnsi="Arial" w:cs="Arial"/>
        </w:rPr>
        <w:t>vinculats a l’ocupació de temporada</w:t>
      </w:r>
      <w:r w:rsidR="008B16B3" w:rsidRPr="00F76DC8">
        <w:rPr>
          <w:rFonts w:ascii="Arial" w:hAnsi="Arial" w:cs="Arial"/>
        </w:rPr>
        <w:t xml:space="preserve">, especialment </w:t>
      </w:r>
      <w:r w:rsidR="006E16C5">
        <w:rPr>
          <w:rFonts w:ascii="Arial" w:hAnsi="Arial" w:cs="Arial"/>
        </w:rPr>
        <w:t xml:space="preserve">el </w:t>
      </w:r>
      <w:r w:rsidR="008B16B3" w:rsidRPr="00F76DC8">
        <w:rPr>
          <w:rFonts w:ascii="Arial" w:hAnsi="Arial" w:cs="Arial"/>
        </w:rPr>
        <w:t xml:space="preserve">personal que finalitza la temporada a la Costa Daurada, amb l’objectiu de poder oferir continuïtat als </w:t>
      </w:r>
      <w:r w:rsidR="006E16C5">
        <w:rPr>
          <w:rFonts w:ascii="Arial" w:hAnsi="Arial" w:cs="Arial"/>
        </w:rPr>
        <w:t xml:space="preserve">seus </w:t>
      </w:r>
      <w:r w:rsidR="008B16B3" w:rsidRPr="00F76DC8">
        <w:rPr>
          <w:rFonts w:ascii="Arial" w:hAnsi="Arial" w:cs="Arial"/>
        </w:rPr>
        <w:t>contractes</w:t>
      </w:r>
      <w:r w:rsidR="006E16C5">
        <w:rPr>
          <w:rFonts w:ascii="Arial" w:hAnsi="Arial" w:cs="Arial"/>
        </w:rPr>
        <w:t>.</w:t>
      </w:r>
      <w:r w:rsidR="008B16B3" w:rsidRPr="00F76DC8">
        <w:rPr>
          <w:rFonts w:ascii="Arial" w:hAnsi="Arial" w:cs="Arial"/>
        </w:rPr>
        <w:t xml:space="preserve"> És </w:t>
      </w:r>
      <w:r w:rsidR="008B16B3">
        <w:rPr>
          <w:rFonts w:ascii="Arial" w:hAnsi="Arial" w:cs="Arial"/>
        </w:rPr>
        <w:t xml:space="preserve">al Camp de Tarragona </w:t>
      </w:r>
      <w:r w:rsidR="008B16B3" w:rsidRPr="00F76DC8">
        <w:rPr>
          <w:rFonts w:ascii="Arial" w:hAnsi="Arial" w:cs="Arial"/>
        </w:rPr>
        <w:t xml:space="preserve">on es concentra la gran majoria de persones que actualment finalitza contractes de temporada d’estiu en </w:t>
      </w:r>
      <w:r w:rsidR="008B16B3">
        <w:rPr>
          <w:rFonts w:ascii="Arial" w:hAnsi="Arial" w:cs="Arial"/>
        </w:rPr>
        <w:t>els àmbits del turisme, la restauració i l’hostaleria.</w:t>
      </w:r>
    </w:p>
    <w:p w14:paraId="7D3361A0" w14:textId="204C8E30" w:rsidR="008B16B3" w:rsidRDefault="008B16B3" w:rsidP="008B16B3">
      <w:pPr>
        <w:jc w:val="both"/>
        <w:rPr>
          <w:rFonts w:ascii="Arial" w:hAnsi="Arial" w:cs="Arial"/>
        </w:rPr>
      </w:pPr>
    </w:p>
    <w:p w14:paraId="59F2CE20" w14:textId="2C2BA86A" w:rsidR="00CC11B2" w:rsidRDefault="008B16B3" w:rsidP="00951E15">
      <w:pPr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La recerca de les persones aspirants s’ha fet conjuntament d</w:t>
      </w:r>
      <w:r w:rsidRPr="00F76DC8">
        <w:rPr>
          <w:rStyle w:val="normaltextrun"/>
          <w:rFonts w:ascii="Arial" w:hAnsi="Arial" w:cs="Arial"/>
        </w:rPr>
        <w:t xml:space="preserve">es de les </w:t>
      </w:r>
      <w:r w:rsidR="006E16C5">
        <w:rPr>
          <w:rStyle w:val="normaltextrun"/>
          <w:rFonts w:ascii="Arial" w:hAnsi="Arial" w:cs="Arial"/>
        </w:rPr>
        <w:t>o</w:t>
      </w:r>
      <w:r w:rsidRPr="00F76DC8">
        <w:rPr>
          <w:rStyle w:val="normaltextrun"/>
          <w:rFonts w:ascii="Arial" w:hAnsi="Arial" w:cs="Arial"/>
        </w:rPr>
        <w:t xml:space="preserve">ficines de Treball de les demarcacions de Tarragona, Terres de l’Ebre, Girona i Lleida, Alt Pirineu i Aran. </w:t>
      </w:r>
      <w:r>
        <w:rPr>
          <w:rStyle w:val="normaltextrun"/>
          <w:rFonts w:ascii="Arial" w:hAnsi="Arial" w:cs="Arial"/>
        </w:rPr>
        <w:t xml:space="preserve">Des del SOC també s’ha </w:t>
      </w:r>
      <w:r w:rsidRPr="00F76DC8">
        <w:rPr>
          <w:rStyle w:val="normaltextrun"/>
          <w:rFonts w:ascii="Arial" w:hAnsi="Arial" w:cs="Arial"/>
        </w:rPr>
        <w:t xml:space="preserve">contactat amb les entitats locals, les associacions més representatives i les empreses del sector d’hoteleria registrades </w:t>
      </w:r>
      <w:r>
        <w:rPr>
          <w:rStyle w:val="normaltextrun"/>
          <w:rFonts w:ascii="Arial" w:hAnsi="Arial" w:cs="Arial"/>
        </w:rPr>
        <w:t xml:space="preserve">per </w:t>
      </w:r>
      <w:r w:rsidRPr="00F76DC8">
        <w:rPr>
          <w:rStyle w:val="normaltextrun"/>
          <w:rFonts w:ascii="Arial" w:hAnsi="Arial" w:cs="Arial"/>
        </w:rPr>
        <w:t xml:space="preserve">l’Àrea de Serveis a l’Empresa </w:t>
      </w:r>
      <w:r>
        <w:rPr>
          <w:rStyle w:val="normaltextrun"/>
          <w:rFonts w:ascii="Arial" w:hAnsi="Arial" w:cs="Arial"/>
        </w:rPr>
        <w:t xml:space="preserve">del SOC per derivar </w:t>
      </w:r>
      <w:r w:rsidRPr="00F76DC8">
        <w:rPr>
          <w:rStyle w:val="normaltextrun"/>
          <w:rFonts w:ascii="Arial" w:hAnsi="Arial" w:cs="Arial"/>
        </w:rPr>
        <w:t>persones que compleixin els perfils requerits</w:t>
      </w:r>
      <w:r>
        <w:rPr>
          <w:rStyle w:val="normaltextrun"/>
          <w:rFonts w:ascii="Arial" w:hAnsi="Arial" w:cs="Arial"/>
        </w:rPr>
        <w:t>.</w:t>
      </w:r>
      <w:r w:rsidR="00CC11B2">
        <w:rPr>
          <w:rStyle w:val="normaltextrun"/>
          <w:rFonts w:ascii="Arial" w:hAnsi="Arial" w:cs="Arial"/>
        </w:rPr>
        <w:t xml:space="preserve"> </w:t>
      </w:r>
      <w:r w:rsidRPr="00F76DC8">
        <w:rPr>
          <w:rFonts w:ascii="Arial" w:hAnsi="Arial" w:cs="Arial"/>
        </w:rPr>
        <w:t>Després de la sessió d’entrevistes ràpides, les empreses</w:t>
      </w:r>
      <w:r w:rsidR="002333D1">
        <w:rPr>
          <w:rFonts w:ascii="Arial" w:hAnsi="Arial" w:cs="Arial"/>
        </w:rPr>
        <w:t xml:space="preserve"> seguiran el procés de selecció amb els perfils que millor compleixin les seves necessitats. </w:t>
      </w:r>
      <w:r w:rsidRPr="00F76DC8">
        <w:rPr>
          <w:rFonts w:ascii="Arial" w:hAnsi="Arial" w:cs="Arial"/>
        </w:rPr>
        <w:t xml:space="preserve"> </w:t>
      </w:r>
    </w:p>
    <w:p w14:paraId="21E8A242" w14:textId="77777777" w:rsidR="001C14F6" w:rsidRDefault="001C14F6" w:rsidP="00951E15">
      <w:pPr>
        <w:jc w:val="both"/>
        <w:rPr>
          <w:rFonts w:ascii="Arial" w:hAnsi="Arial" w:cs="Arial"/>
          <w:b/>
          <w:i/>
          <w:lang w:eastAsia="ca-ES"/>
        </w:rPr>
      </w:pPr>
    </w:p>
    <w:p w14:paraId="2464C565" w14:textId="16D56E13" w:rsidR="00F76DC8" w:rsidRPr="008B16B3" w:rsidRDefault="00F76DC8" w:rsidP="008B16B3">
      <w:pPr>
        <w:pStyle w:val="Textindependent2"/>
        <w:suppressAutoHyphens w:val="0"/>
        <w:spacing w:after="0" w:line="240" w:lineRule="auto"/>
        <w:jc w:val="both"/>
        <w:rPr>
          <w:rFonts w:ascii="Arial" w:hAnsi="Arial" w:cs="Arial"/>
          <w:b/>
          <w:i/>
          <w:lang w:val="ca-ES" w:eastAsia="ca-ES"/>
        </w:rPr>
      </w:pPr>
      <w:r w:rsidRPr="00F76DC8">
        <w:rPr>
          <w:rFonts w:ascii="Arial" w:hAnsi="Arial" w:cs="Arial"/>
          <w:b/>
          <w:i/>
          <w:lang w:val="ca-ES" w:eastAsia="ca-ES"/>
        </w:rPr>
        <w:lastRenderedPageBreak/>
        <w:t>D</w:t>
      </w:r>
      <w:r w:rsidR="005B60FE" w:rsidRPr="00F76DC8">
        <w:rPr>
          <w:rFonts w:ascii="Arial" w:hAnsi="Arial" w:cs="Arial"/>
          <w:b/>
          <w:i/>
          <w:lang w:val="ca-ES" w:eastAsia="ca-ES"/>
        </w:rPr>
        <w:t>i</w:t>
      </w:r>
      <w:r w:rsidR="001B6C16" w:rsidRPr="00F76DC8">
        <w:rPr>
          <w:rFonts w:ascii="Arial" w:hAnsi="Arial" w:cs="Arial"/>
          <w:b/>
          <w:i/>
          <w:lang w:val="ca-ES" w:eastAsia="ca-ES"/>
        </w:rPr>
        <w:t>lluns</w:t>
      </w:r>
      <w:r w:rsidR="003558BA" w:rsidRPr="00F76DC8">
        <w:rPr>
          <w:rFonts w:ascii="Arial" w:hAnsi="Arial" w:cs="Arial"/>
          <w:b/>
          <w:i/>
          <w:lang w:val="ca-ES" w:eastAsia="ca-ES"/>
        </w:rPr>
        <w:t xml:space="preserve">, </w:t>
      </w:r>
      <w:r w:rsidR="001C14F6">
        <w:rPr>
          <w:rFonts w:ascii="Arial" w:hAnsi="Arial" w:cs="Arial"/>
          <w:b/>
          <w:i/>
          <w:lang w:val="ca-ES" w:eastAsia="ca-ES"/>
        </w:rPr>
        <w:t>2</w:t>
      </w:r>
      <w:r w:rsidR="000B38E9" w:rsidRPr="00F76DC8">
        <w:rPr>
          <w:rFonts w:ascii="Arial" w:hAnsi="Arial" w:cs="Arial"/>
          <w:b/>
          <w:i/>
          <w:lang w:val="ca-ES" w:eastAsia="ca-ES"/>
        </w:rPr>
        <w:t>1</w:t>
      </w:r>
      <w:r w:rsidR="001C14F6">
        <w:rPr>
          <w:rFonts w:ascii="Arial" w:hAnsi="Arial" w:cs="Arial"/>
          <w:b/>
          <w:i/>
          <w:lang w:val="ca-ES" w:eastAsia="ca-ES"/>
        </w:rPr>
        <w:t xml:space="preserve"> d’octubre</w:t>
      </w:r>
      <w:r w:rsidR="000B38E9" w:rsidRPr="00F76DC8">
        <w:rPr>
          <w:rFonts w:ascii="Arial" w:hAnsi="Arial" w:cs="Arial"/>
          <w:b/>
          <w:i/>
          <w:lang w:val="ca-ES" w:eastAsia="ca-ES"/>
        </w:rPr>
        <w:t xml:space="preserve"> de 2023</w:t>
      </w:r>
    </w:p>
    <w:sectPr w:rsidR="00F76DC8" w:rsidRPr="008B16B3" w:rsidSect="0015469C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C1640" w14:textId="77777777" w:rsidR="007A1977" w:rsidRDefault="007A1977" w:rsidP="00C70D2F">
      <w:r>
        <w:separator/>
      </w:r>
    </w:p>
  </w:endnote>
  <w:endnote w:type="continuationSeparator" w:id="0">
    <w:p w14:paraId="7F7D5E02" w14:textId="77777777" w:rsidR="007A1977" w:rsidRDefault="007A1977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2E9B3718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B2DDB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1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2E9B3718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4B2DDB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1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2843" w14:textId="77777777" w:rsidR="007A1977" w:rsidRDefault="007A1977" w:rsidP="00C70D2F">
      <w:r>
        <w:separator/>
      </w:r>
    </w:p>
  </w:footnote>
  <w:footnote w:type="continuationSeparator" w:id="0">
    <w:p w14:paraId="554B3E05" w14:textId="77777777" w:rsidR="007A1977" w:rsidRDefault="007A1977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0.4pt;height:20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F705B"/>
    <w:multiLevelType w:val="hybridMultilevel"/>
    <w:tmpl w:val="5372AB8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EAF"/>
    <w:multiLevelType w:val="hybridMultilevel"/>
    <w:tmpl w:val="71949F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370"/>
    <w:multiLevelType w:val="hybridMultilevel"/>
    <w:tmpl w:val="12581A96"/>
    <w:lvl w:ilvl="0" w:tplc="3F5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41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8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3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25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E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E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A65"/>
    <w:multiLevelType w:val="hybridMultilevel"/>
    <w:tmpl w:val="217E32B6"/>
    <w:lvl w:ilvl="0" w:tplc="16A2B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01AA0"/>
    <w:multiLevelType w:val="hybridMultilevel"/>
    <w:tmpl w:val="39D4C9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7CA7"/>
    <w:multiLevelType w:val="multilevel"/>
    <w:tmpl w:val="E8DE0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CD92D73"/>
    <w:multiLevelType w:val="hybridMultilevel"/>
    <w:tmpl w:val="AACE53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3327"/>
    <w:multiLevelType w:val="hybridMultilevel"/>
    <w:tmpl w:val="5254C2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0369"/>
    <w:multiLevelType w:val="hybridMultilevel"/>
    <w:tmpl w:val="F97C96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A7EAB"/>
    <w:multiLevelType w:val="hybridMultilevel"/>
    <w:tmpl w:val="B34C05F6"/>
    <w:lvl w:ilvl="0" w:tplc="320A2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2580"/>
    <w:multiLevelType w:val="hybridMultilevel"/>
    <w:tmpl w:val="CE5C38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F34AF"/>
    <w:multiLevelType w:val="hybridMultilevel"/>
    <w:tmpl w:val="C846DF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76DA"/>
    <w:multiLevelType w:val="hybridMultilevel"/>
    <w:tmpl w:val="B802D6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36"/>
  </w:num>
  <w:num w:numId="9">
    <w:abstractNumId w:val="35"/>
  </w:num>
  <w:num w:numId="10">
    <w:abstractNumId w:val="30"/>
  </w:num>
  <w:num w:numId="11">
    <w:abstractNumId w:val="19"/>
  </w:num>
  <w:num w:numId="12">
    <w:abstractNumId w:val="12"/>
  </w:num>
  <w:num w:numId="13">
    <w:abstractNumId w:val="22"/>
  </w:num>
  <w:num w:numId="14">
    <w:abstractNumId w:val="3"/>
  </w:num>
  <w:num w:numId="15">
    <w:abstractNumId w:val="20"/>
  </w:num>
  <w:num w:numId="16">
    <w:abstractNumId w:val="33"/>
  </w:num>
  <w:num w:numId="17">
    <w:abstractNumId w:val="29"/>
  </w:num>
  <w:num w:numId="18">
    <w:abstractNumId w:val="5"/>
  </w:num>
  <w:num w:numId="19">
    <w:abstractNumId w:val="11"/>
  </w:num>
  <w:num w:numId="20">
    <w:abstractNumId w:val="34"/>
  </w:num>
  <w:num w:numId="21">
    <w:abstractNumId w:val="24"/>
  </w:num>
  <w:num w:numId="22">
    <w:abstractNumId w:val="14"/>
  </w:num>
  <w:num w:numId="23">
    <w:abstractNumId w:val="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3"/>
  </w:num>
  <w:num w:numId="28">
    <w:abstractNumId w:val="4"/>
  </w:num>
  <w:num w:numId="29">
    <w:abstractNumId w:val="21"/>
  </w:num>
  <w:num w:numId="30">
    <w:abstractNumId w:val="23"/>
  </w:num>
  <w:num w:numId="31">
    <w:abstractNumId w:val="28"/>
  </w:num>
  <w:num w:numId="32">
    <w:abstractNumId w:val="16"/>
  </w:num>
  <w:num w:numId="33">
    <w:abstractNumId w:val="8"/>
  </w:num>
  <w:num w:numId="34">
    <w:abstractNumId w:val="15"/>
  </w:num>
  <w:num w:numId="35">
    <w:abstractNumId w:val="10"/>
  </w:num>
  <w:num w:numId="36">
    <w:abstractNumId w:val="25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5FEF"/>
    <w:rsid w:val="000076A4"/>
    <w:rsid w:val="00010640"/>
    <w:rsid w:val="0002082D"/>
    <w:rsid w:val="000212C1"/>
    <w:rsid w:val="00031F27"/>
    <w:rsid w:val="00034677"/>
    <w:rsid w:val="000458B4"/>
    <w:rsid w:val="000472AD"/>
    <w:rsid w:val="0005043E"/>
    <w:rsid w:val="00060B08"/>
    <w:rsid w:val="00076907"/>
    <w:rsid w:val="0008176D"/>
    <w:rsid w:val="00083886"/>
    <w:rsid w:val="000A6445"/>
    <w:rsid w:val="000A67AA"/>
    <w:rsid w:val="000B38E9"/>
    <w:rsid w:val="000C0470"/>
    <w:rsid w:val="000C6573"/>
    <w:rsid w:val="000D0122"/>
    <w:rsid w:val="000D2357"/>
    <w:rsid w:val="000D481C"/>
    <w:rsid w:val="000D5C66"/>
    <w:rsid w:val="000E3C54"/>
    <w:rsid w:val="000F4F6D"/>
    <w:rsid w:val="000F7EEB"/>
    <w:rsid w:val="0010276E"/>
    <w:rsid w:val="00114228"/>
    <w:rsid w:val="00116DEE"/>
    <w:rsid w:val="001239B8"/>
    <w:rsid w:val="001249E3"/>
    <w:rsid w:val="00124A4A"/>
    <w:rsid w:val="00131570"/>
    <w:rsid w:val="00134165"/>
    <w:rsid w:val="00135EF9"/>
    <w:rsid w:val="001403FB"/>
    <w:rsid w:val="0015469C"/>
    <w:rsid w:val="00156284"/>
    <w:rsid w:val="00161A7B"/>
    <w:rsid w:val="00162D65"/>
    <w:rsid w:val="00163172"/>
    <w:rsid w:val="00167474"/>
    <w:rsid w:val="00186011"/>
    <w:rsid w:val="00186500"/>
    <w:rsid w:val="00192470"/>
    <w:rsid w:val="0019516C"/>
    <w:rsid w:val="00196EA3"/>
    <w:rsid w:val="001A439D"/>
    <w:rsid w:val="001B4BA2"/>
    <w:rsid w:val="001B6C16"/>
    <w:rsid w:val="001C14F6"/>
    <w:rsid w:val="001C3379"/>
    <w:rsid w:val="001C7E8A"/>
    <w:rsid w:val="001E2130"/>
    <w:rsid w:val="001E7E38"/>
    <w:rsid w:val="001F3A4C"/>
    <w:rsid w:val="002041FB"/>
    <w:rsid w:val="00215702"/>
    <w:rsid w:val="00215C82"/>
    <w:rsid w:val="002168C2"/>
    <w:rsid w:val="00221225"/>
    <w:rsid w:val="002268D2"/>
    <w:rsid w:val="00227C8D"/>
    <w:rsid w:val="002322BC"/>
    <w:rsid w:val="002333D1"/>
    <w:rsid w:val="00237491"/>
    <w:rsid w:val="002410A0"/>
    <w:rsid w:val="002422F2"/>
    <w:rsid w:val="00243CB8"/>
    <w:rsid w:val="0024419B"/>
    <w:rsid w:val="00252396"/>
    <w:rsid w:val="002557C9"/>
    <w:rsid w:val="00263875"/>
    <w:rsid w:val="00265EA2"/>
    <w:rsid w:val="00266D6F"/>
    <w:rsid w:val="00281C26"/>
    <w:rsid w:val="00294552"/>
    <w:rsid w:val="002A208A"/>
    <w:rsid w:val="002A3B0B"/>
    <w:rsid w:val="002A4C8B"/>
    <w:rsid w:val="002A63FE"/>
    <w:rsid w:val="002B06CF"/>
    <w:rsid w:val="002B4C7E"/>
    <w:rsid w:val="002B6539"/>
    <w:rsid w:val="002C0501"/>
    <w:rsid w:val="002C3B00"/>
    <w:rsid w:val="002D2ABC"/>
    <w:rsid w:val="002E23B6"/>
    <w:rsid w:val="002E68B9"/>
    <w:rsid w:val="002E6EAC"/>
    <w:rsid w:val="002F0A00"/>
    <w:rsid w:val="002F63E9"/>
    <w:rsid w:val="00301281"/>
    <w:rsid w:val="003038D9"/>
    <w:rsid w:val="00310375"/>
    <w:rsid w:val="00313EAE"/>
    <w:rsid w:val="00316754"/>
    <w:rsid w:val="00324AA4"/>
    <w:rsid w:val="003333A7"/>
    <w:rsid w:val="003342E0"/>
    <w:rsid w:val="00334C22"/>
    <w:rsid w:val="0033629C"/>
    <w:rsid w:val="003424F8"/>
    <w:rsid w:val="00345E0E"/>
    <w:rsid w:val="0035290B"/>
    <w:rsid w:val="00354799"/>
    <w:rsid w:val="003558BA"/>
    <w:rsid w:val="00357EC3"/>
    <w:rsid w:val="003640CC"/>
    <w:rsid w:val="003678AF"/>
    <w:rsid w:val="00371C13"/>
    <w:rsid w:val="00377BFD"/>
    <w:rsid w:val="00390CF5"/>
    <w:rsid w:val="003A5F02"/>
    <w:rsid w:val="003A712C"/>
    <w:rsid w:val="003A78F6"/>
    <w:rsid w:val="003B456F"/>
    <w:rsid w:val="003B49DA"/>
    <w:rsid w:val="003B5FE6"/>
    <w:rsid w:val="003B75FD"/>
    <w:rsid w:val="003C2226"/>
    <w:rsid w:val="003C33CA"/>
    <w:rsid w:val="003C636B"/>
    <w:rsid w:val="003C6FEB"/>
    <w:rsid w:val="003D1D40"/>
    <w:rsid w:val="003F32E7"/>
    <w:rsid w:val="003F5260"/>
    <w:rsid w:val="00400C80"/>
    <w:rsid w:val="004079FC"/>
    <w:rsid w:val="0041433F"/>
    <w:rsid w:val="0041657F"/>
    <w:rsid w:val="0042380E"/>
    <w:rsid w:val="00427790"/>
    <w:rsid w:val="004302D2"/>
    <w:rsid w:val="004304F9"/>
    <w:rsid w:val="00437B66"/>
    <w:rsid w:val="00441E77"/>
    <w:rsid w:val="00442215"/>
    <w:rsid w:val="0044409D"/>
    <w:rsid w:val="00451D92"/>
    <w:rsid w:val="0045321F"/>
    <w:rsid w:val="0045553C"/>
    <w:rsid w:val="004574A4"/>
    <w:rsid w:val="00461665"/>
    <w:rsid w:val="00466FEF"/>
    <w:rsid w:val="00472D5A"/>
    <w:rsid w:val="004763D4"/>
    <w:rsid w:val="0048171E"/>
    <w:rsid w:val="00494DFA"/>
    <w:rsid w:val="004A2777"/>
    <w:rsid w:val="004B1A35"/>
    <w:rsid w:val="004B2DDB"/>
    <w:rsid w:val="004B7336"/>
    <w:rsid w:val="004C0593"/>
    <w:rsid w:val="004C2285"/>
    <w:rsid w:val="004C4707"/>
    <w:rsid w:val="004D3B18"/>
    <w:rsid w:val="004D5736"/>
    <w:rsid w:val="004E0C5B"/>
    <w:rsid w:val="004E1961"/>
    <w:rsid w:val="004E3260"/>
    <w:rsid w:val="004F3006"/>
    <w:rsid w:val="004F727C"/>
    <w:rsid w:val="005036FB"/>
    <w:rsid w:val="005055F5"/>
    <w:rsid w:val="005110D5"/>
    <w:rsid w:val="00514F1B"/>
    <w:rsid w:val="00515102"/>
    <w:rsid w:val="0051714F"/>
    <w:rsid w:val="005179E9"/>
    <w:rsid w:val="00521603"/>
    <w:rsid w:val="00523DD1"/>
    <w:rsid w:val="005263BF"/>
    <w:rsid w:val="00531984"/>
    <w:rsid w:val="00533229"/>
    <w:rsid w:val="005338DD"/>
    <w:rsid w:val="00540B71"/>
    <w:rsid w:val="00541BE5"/>
    <w:rsid w:val="00547B4D"/>
    <w:rsid w:val="00551531"/>
    <w:rsid w:val="0055177D"/>
    <w:rsid w:val="00573E2B"/>
    <w:rsid w:val="005744D3"/>
    <w:rsid w:val="00581F56"/>
    <w:rsid w:val="005847D2"/>
    <w:rsid w:val="005873B1"/>
    <w:rsid w:val="005913C8"/>
    <w:rsid w:val="0059535F"/>
    <w:rsid w:val="0059546A"/>
    <w:rsid w:val="005A6C42"/>
    <w:rsid w:val="005B60FE"/>
    <w:rsid w:val="005B6A78"/>
    <w:rsid w:val="005B7928"/>
    <w:rsid w:val="005D11C3"/>
    <w:rsid w:val="005D45C4"/>
    <w:rsid w:val="005D576D"/>
    <w:rsid w:val="005D5B7B"/>
    <w:rsid w:val="005D6497"/>
    <w:rsid w:val="005E1BE1"/>
    <w:rsid w:val="005E36F6"/>
    <w:rsid w:val="005E576D"/>
    <w:rsid w:val="005E64FC"/>
    <w:rsid w:val="005F04EC"/>
    <w:rsid w:val="005F7A16"/>
    <w:rsid w:val="00604E86"/>
    <w:rsid w:val="00623317"/>
    <w:rsid w:val="00624524"/>
    <w:rsid w:val="00630E67"/>
    <w:rsid w:val="00633EE0"/>
    <w:rsid w:val="00635A82"/>
    <w:rsid w:val="00635C09"/>
    <w:rsid w:val="00635FCF"/>
    <w:rsid w:val="00636524"/>
    <w:rsid w:val="00642E45"/>
    <w:rsid w:val="00654B21"/>
    <w:rsid w:val="00660479"/>
    <w:rsid w:val="00662C1E"/>
    <w:rsid w:val="0067199A"/>
    <w:rsid w:val="006752DA"/>
    <w:rsid w:val="00684BC2"/>
    <w:rsid w:val="00685CFE"/>
    <w:rsid w:val="00686A57"/>
    <w:rsid w:val="00693207"/>
    <w:rsid w:val="006944FC"/>
    <w:rsid w:val="006A0CE3"/>
    <w:rsid w:val="006B2EE2"/>
    <w:rsid w:val="006C140B"/>
    <w:rsid w:val="006C1E02"/>
    <w:rsid w:val="006D1815"/>
    <w:rsid w:val="006D7404"/>
    <w:rsid w:val="006E037D"/>
    <w:rsid w:val="006E16C5"/>
    <w:rsid w:val="006E4986"/>
    <w:rsid w:val="006F42FC"/>
    <w:rsid w:val="006F76CB"/>
    <w:rsid w:val="00704037"/>
    <w:rsid w:val="00704AE9"/>
    <w:rsid w:val="007075ED"/>
    <w:rsid w:val="00716480"/>
    <w:rsid w:val="0071699A"/>
    <w:rsid w:val="00720C0F"/>
    <w:rsid w:val="00723A98"/>
    <w:rsid w:val="00727246"/>
    <w:rsid w:val="007353D9"/>
    <w:rsid w:val="0074017A"/>
    <w:rsid w:val="0074642C"/>
    <w:rsid w:val="007516A4"/>
    <w:rsid w:val="00753958"/>
    <w:rsid w:val="0075751E"/>
    <w:rsid w:val="0076417E"/>
    <w:rsid w:val="00765610"/>
    <w:rsid w:val="00765F71"/>
    <w:rsid w:val="00766594"/>
    <w:rsid w:val="007669F2"/>
    <w:rsid w:val="00777D62"/>
    <w:rsid w:val="00787022"/>
    <w:rsid w:val="007A1977"/>
    <w:rsid w:val="007A72D9"/>
    <w:rsid w:val="007B4A79"/>
    <w:rsid w:val="007C2A23"/>
    <w:rsid w:val="007D118B"/>
    <w:rsid w:val="007D3A8D"/>
    <w:rsid w:val="007E043A"/>
    <w:rsid w:val="007E3091"/>
    <w:rsid w:val="00806B63"/>
    <w:rsid w:val="00807586"/>
    <w:rsid w:val="00813003"/>
    <w:rsid w:val="008130E5"/>
    <w:rsid w:val="00816ACA"/>
    <w:rsid w:val="00821B0A"/>
    <w:rsid w:val="008311CC"/>
    <w:rsid w:val="00834ABD"/>
    <w:rsid w:val="0084189E"/>
    <w:rsid w:val="00853653"/>
    <w:rsid w:val="00856873"/>
    <w:rsid w:val="00863572"/>
    <w:rsid w:val="00866211"/>
    <w:rsid w:val="0086625D"/>
    <w:rsid w:val="00875AA9"/>
    <w:rsid w:val="00875B96"/>
    <w:rsid w:val="00875F66"/>
    <w:rsid w:val="00877F93"/>
    <w:rsid w:val="00887650"/>
    <w:rsid w:val="0089336F"/>
    <w:rsid w:val="008A2424"/>
    <w:rsid w:val="008A25BD"/>
    <w:rsid w:val="008A57BF"/>
    <w:rsid w:val="008A5FD4"/>
    <w:rsid w:val="008B16B3"/>
    <w:rsid w:val="008B24DB"/>
    <w:rsid w:val="008C4CAE"/>
    <w:rsid w:val="008C7A96"/>
    <w:rsid w:val="008D194D"/>
    <w:rsid w:val="008D6141"/>
    <w:rsid w:val="008E3F73"/>
    <w:rsid w:val="008E5535"/>
    <w:rsid w:val="008E6ED0"/>
    <w:rsid w:val="008F7F3F"/>
    <w:rsid w:val="00900FE8"/>
    <w:rsid w:val="00903B4A"/>
    <w:rsid w:val="00910375"/>
    <w:rsid w:val="00910379"/>
    <w:rsid w:val="00910AE2"/>
    <w:rsid w:val="009161FE"/>
    <w:rsid w:val="009177E9"/>
    <w:rsid w:val="00925451"/>
    <w:rsid w:val="00932475"/>
    <w:rsid w:val="009325F7"/>
    <w:rsid w:val="00933BA1"/>
    <w:rsid w:val="00933CDF"/>
    <w:rsid w:val="009342BA"/>
    <w:rsid w:val="00942A9C"/>
    <w:rsid w:val="009514E4"/>
    <w:rsid w:val="00951E15"/>
    <w:rsid w:val="009544D4"/>
    <w:rsid w:val="00962008"/>
    <w:rsid w:val="0097473F"/>
    <w:rsid w:val="0098210B"/>
    <w:rsid w:val="00984AFA"/>
    <w:rsid w:val="0099605D"/>
    <w:rsid w:val="009A021C"/>
    <w:rsid w:val="009A5A6B"/>
    <w:rsid w:val="009B4565"/>
    <w:rsid w:val="009D4907"/>
    <w:rsid w:val="009D5650"/>
    <w:rsid w:val="009D7479"/>
    <w:rsid w:val="009F1CEC"/>
    <w:rsid w:val="009F3503"/>
    <w:rsid w:val="009F4E4F"/>
    <w:rsid w:val="009FD4B4"/>
    <w:rsid w:val="00A0208A"/>
    <w:rsid w:val="00A07019"/>
    <w:rsid w:val="00A07C79"/>
    <w:rsid w:val="00A11658"/>
    <w:rsid w:val="00A22839"/>
    <w:rsid w:val="00A251C1"/>
    <w:rsid w:val="00A3486B"/>
    <w:rsid w:val="00A354F3"/>
    <w:rsid w:val="00A40798"/>
    <w:rsid w:val="00A43587"/>
    <w:rsid w:val="00A63BDF"/>
    <w:rsid w:val="00A70868"/>
    <w:rsid w:val="00A72F23"/>
    <w:rsid w:val="00A73DC0"/>
    <w:rsid w:val="00A76069"/>
    <w:rsid w:val="00A764D5"/>
    <w:rsid w:val="00A8538B"/>
    <w:rsid w:val="00A87520"/>
    <w:rsid w:val="00A9072B"/>
    <w:rsid w:val="00AA714B"/>
    <w:rsid w:val="00AB2366"/>
    <w:rsid w:val="00AB241A"/>
    <w:rsid w:val="00AB5200"/>
    <w:rsid w:val="00AB5225"/>
    <w:rsid w:val="00AB5332"/>
    <w:rsid w:val="00AB67EF"/>
    <w:rsid w:val="00AC0043"/>
    <w:rsid w:val="00AD473C"/>
    <w:rsid w:val="00AD7153"/>
    <w:rsid w:val="00AE22D5"/>
    <w:rsid w:val="00AE40F0"/>
    <w:rsid w:val="00B012FF"/>
    <w:rsid w:val="00B074EC"/>
    <w:rsid w:val="00B10674"/>
    <w:rsid w:val="00B16B2E"/>
    <w:rsid w:val="00B20C06"/>
    <w:rsid w:val="00B22530"/>
    <w:rsid w:val="00B245AE"/>
    <w:rsid w:val="00B30A3B"/>
    <w:rsid w:val="00B345CA"/>
    <w:rsid w:val="00B42441"/>
    <w:rsid w:val="00B45F71"/>
    <w:rsid w:val="00B4716C"/>
    <w:rsid w:val="00B5131E"/>
    <w:rsid w:val="00B5554D"/>
    <w:rsid w:val="00B55A32"/>
    <w:rsid w:val="00B6045A"/>
    <w:rsid w:val="00B611B1"/>
    <w:rsid w:val="00B61AA7"/>
    <w:rsid w:val="00B624BA"/>
    <w:rsid w:val="00B7053B"/>
    <w:rsid w:val="00B712EB"/>
    <w:rsid w:val="00B720B7"/>
    <w:rsid w:val="00B76B77"/>
    <w:rsid w:val="00B76FFC"/>
    <w:rsid w:val="00B8349A"/>
    <w:rsid w:val="00B9043E"/>
    <w:rsid w:val="00B92BA4"/>
    <w:rsid w:val="00BA3A9A"/>
    <w:rsid w:val="00BA46F8"/>
    <w:rsid w:val="00BB1ABB"/>
    <w:rsid w:val="00BB356D"/>
    <w:rsid w:val="00BC313D"/>
    <w:rsid w:val="00BC4476"/>
    <w:rsid w:val="00BC5E07"/>
    <w:rsid w:val="00BC6197"/>
    <w:rsid w:val="00BC77C3"/>
    <w:rsid w:val="00BD0806"/>
    <w:rsid w:val="00BD0B42"/>
    <w:rsid w:val="00BD41AF"/>
    <w:rsid w:val="00BD6A68"/>
    <w:rsid w:val="00BD788A"/>
    <w:rsid w:val="00BD7BB6"/>
    <w:rsid w:val="00BE7836"/>
    <w:rsid w:val="00BF134F"/>
    <w:rsid w:val="00BF32CB"/>
    <w:rsid w:val="00C07192"/>
    <w:rsid w:val="00C11352"/>
    <w:rsid w:val="00C13FC5"/>
    <w:rsid w:val="00C14186"/>
    <w:rsid w:val="00C17E38"/>
    <w:rsid w:val="00C21C79"/>
    <w:rsid w:val="00C238A6"/>
    <w:rsid w:val="00C24583"/>
    <w:rsid w:val="00C254A9"/>
    <w:rsid w:val="00C3475A"/>
    <w:rsid w:val="00C36BF5"/>
    <w:rsid w:val="00C41182"/>
    <w:rsid w:val="00C422F7"/>
    <w:rsid w:val="00C4353C"/>
    <w:rsid w:val="00C456DA"/>
    <w:rsid w:val="00C5209E"/>
    <w:rsid w:val="00C54C06"/>
    <w:rsid w:val="00C5500A"/>
    <w:rsid w:val="00C67C4E"/>
    <w:rsid w:val="00C70C8A"/>
    <w:rsid w:val="00C70D2F"/>
    <w:rsid w:val="00C73F93"/>
    <w:rsid w:val="00C74D52"/>
    <w:rsid w:val="00C76B0D"/>
    <w:rsid w:val="00C843F6"/>
    <w:rsid w:val="00C8660C"/>
    <w:rsid w:val="00C93EF3"/>
    <w:rsid w:val="00C95750"/>
    <w:rsid w:val="00CA0748"/>
    <w:rsid w:val="00CA6DE4"/>
    <w:rsid w:val="00CB4EC8"/>
    <w:rsid w:val="00CC11B2"/>
    <w:rsid w:val="00CC6E64"/>
    <w:rsid w:val="00CC73B6"/>
    <w:rsid w:val="00CD0C7A"/>
    <w:rsid w:val="00CD37FB"/>
    <w:rsid w:val="00CD57A6"/>
    <w:rsid w:val="00CD736E"/>
    <w:rsid w:val="00CE6D14"/>
    <w:rsid w:val="00CE7059"/>
    <w:rsid w:val="00CF09E5"/>
    <w:rsid w:val="00CF2DB5"/>
    <w:rsid w:val="00CF6DA3"/>
    <w:rsid w:val="00D00179"/>
    <w:rsid w:val="00D006CF"/>
    <w:rsid w:val="00D067D5"/>
    <w:rsid w:val="00D14A8F"/>
    <w:rsid w:val="00D322B5"/>
    <w:rsid w:val="00D339E2"/>
    <w:rsid w:val="00D43664"/>
    <w:rsid w:val="00D43EC7"/>
    <w:rsid w:val="00D459D6"/>
    <w:rsid w:val="00D4651B"/>
    <w:rsid w:val="00D50029"/>
    <w:rsid w:val="00D57239"/>
    <w:rsid w:val="00D65362"/>
    <w:rsid w:val="00D66344"/>
    <w:rsid w:val="00D742FF"/>
    <w:rsid w:val="00D76C98"/>
    <w:rsid w:val="00D815EA"/>
    <w:rsid w:val="00D85518"/>
    <w:rsid w:val="00D86763"/>
    <w:rsid w:val="00D871F1"/>
    <w:rsid w:val="00D87BC6"/>
    <w:rsid w:val="00D9457A"/>
    <w:rsid w:val="00DC6ADD"/>
    <w:rsid w:val="00DC7D6C"/>
    <w:rsid w:val="00DD158E"/>
    <w:rsid w:val="00DD4C24"/>
    <w:rsid w:val="00DD57AE"/>
    <w:rsid w:val="00DE3AEC"/>
    <w:rsid w:val="00DF0BE0"/>
    <w:rsid w:val="00E0132F"/>
    <w:rsid w:val="00E02DBF"/>
    <w:rsid w:val="00E031CF"/>
    <w:rsid w:val="00E05492"/>
    <w:rsid w:val="00E13A60"/>
    <w:rsid w:val="00E22C2C"/>
    <w:rsid w:val="00E24782"/>
    <w:rsid w:val="00E27863"/>
    <w:rsid w:val="00E32115"/>
    <w:rsid w:val="00E334BC"/>
    <w:rsid w:val="00E3631C"/>
    <w:rsid w:val="00E47728"/>
    <w:rsid w:val="00E577E8"/>
    <w:rsid w:val="00E6224D"/>
    <w:rsid w:val="00E62F11"/>
    <w:rsid w:val="00E72CC8"/>
    <w:rsid w:val="00E86E79"/>
    <w:rsid w:val="00E915CE"/>
    <w:rsid w:val="00E954D4"/>
    <w:rsid w:val="00EA0686"/>
    <w:rsid w:val="00EA0EC0"/>
    <w:rsid w:val="00EB46F4"/>
    <w:rsid w:val="00EB677C"/>
    <w:rsid w:val="00EC7F79"/>
    <w:rsid w:val="00ED0629"/>
    <w:rsid w:val="00ED5237"/>
    <w:rsid w:val="00EE34A5"/>
    <w:rsid w:val="00EE6DAA"/>
    <w:rsid w:val="00EF1E91"/>
    <w:rsid w:val="00F1086F"/>
    <w:rsid w:val="00F1439E"/>
    <w:rsid w:val="00F161BB"/>
    <w:rsid w:val="00F214A1"/>
    <w:rsid w:val="00F22B98"/>
    <w:rsid w:val="00F24C26"/>
    <w:rsid w:val="00F32973"/>
    <w:rsid w:val="00F37B8C"/>
    <w:rsid w:val="00F4048C"/>
    <w:rsid w:val="00F414B5"/>
    <w:rsid w:val="00F519A3"/>
    <w:rsid w:val="00F55948"/>
    <w:rsid w:val="00F56016"/>
    <w:rsid w:val="00F62B7A"/>
    <w:rsid w:val="00F66995"/>
    <w:rsid w:val="00F76DC8"/>
    <w:rsid w:val="00F77576"/>
    <w:rsid w:val="00F81202"/>
    <w:rsid w:val="00F85C7F"/>
    <w:rsid w:val="00F91E52"/>
    <w:rsid w:val="00F96142"/>
    <w:rsid w:val="00FA0ADC"/>
    <w:rsid w:val="00FA44D0"/>
    <w:rsid w:val="00FA5C45"/>
    <w:rsid w:val="00FB0FBD"/>
    <w:rsid w:val="00FB1A9B"/>
    <w:rsid w:val="00FC20BE"/>
    <w:rsid w:val="00FC2575"/>
    <w:rsid w:val="00FC5F55"/>
    <w:rsid w:val="00FC6428"/>
    <w:rsid w:val="00FC6A43"/>
    <w:rsid w:val="00FD0609"/>
    <w:rsid w:val="00FE06EF"/>
    <w:rsid w:val="00FE1B84"/>
    <w:rsid w:val="00FE5819"/>
    <w:rsid w:val="00FE59C3"/>
    <w:rsid w:val="00FE6581"/>
    <w:rsid w:val="00FE7EE1"/>
    <w:rsid w:val="00FF3306"/>
    <w:rsid w:val="00FF594F"/>
    <w:rsid w:val="00FF674D"/>
    <w:rsid w:val="00FF680C"/>
    <w:rsid w:val="027DA285"/>
    <w:rsid w:val="0373FD0C"/>
    <w:rsid w:val="045EE8C4"/>
    <w:rsid w:val="059CA56C"/>
    <w:rsid w:val="05C600EE"/>
    <w:rsid w:val="06883D70"/>
    <w:rsid w:val="07E827C5"/>
    <w:rsid w:val="0861BCA3"/>
    <w:rsid w:val="08E2E5BC"/>
    <w:rsid w:val="08FDA1B0"/>
    <w:rsid w:val="0BF2BE93"/>
    <w:rsid w:val="0C4F7E7C"/>
    <w:rsid w:val="0D94E3E2"/>
    <w:rsid w:val="0ED97FCC"/>
    <w:rsid w:val="0F58F06E"/>
    <w:rsid w:val="12620017"/>
    <w:rsid w:val="127C1900"/>
    <w:rsid w:val="142D85E9"/>
    <w:rsid w:val="1599A0D9"/>
    <w:rsid w:val="15CE9718"/>
    <w:rsid w:val="15DC24B8"/>
    <w:rsid w:val="18ACD60D"/>
    <w:rsid w:val="1913C57A"/>
    <w:rsid w:val="1C4C6CF3"/>
    <w:rsid w:val="1DE83D54"/>
    <w:rsid w:val="20F2E094"/>
    <w:rsid w:val="2437D649"/>
    <w:rsid w:val="25FB7A28"/>
    <w:rsid w:val="27D395DB"/>
    <w:rsid w:val="28FC6A09"/>
    <w:rsid w:val="2924214E"/>
    <w:rsid w:val="2C26F3AD"/>
    <w:rsid w:val="2CF9A0BD"/>
    <w:rsid w:val="2E696FBB"/>
    <w:rsid w:val="2E706380"/>
    <w:rsid w:val="300CD5F1"/>
    <w:rsid w:val="3060F6F0"/>
    <w:rsid w:val="31846A3C"/>
    <w:rsid w:val="31DB8CC7"/>
    <w:rsid w:val="32535DBE"/>
    <w:rsid w:val="32AB9DED"/>
    <w:rsid w:val="341681B3"/>
    <w:rsid w:val="3506FA57"/>
    <w:rsid w:val="356A8110"/>
    <w:rsid w:val="363AF974"/>
    <w:rsid w:val="36B71017"/>
    <w:rsid w:val="36C987CF"/>
    <w:rsid w:val="37065171"/>
    <w:rsid w:val="37D6C9D5"/>
    <w:rsid w:val="386C08D5"/>
    <w:rsid w:val="38986CEA"/>
    <w:rsid w:val="39BE785C"/>
    <w:rsid w:val="3B7B98B0"/>
    <w:rsid w:val="3C1E452C"/>
    <w:rsid w:val="3D17B20D"/>
    <w:rsid w:val="3D410D8F"/>
    <w:rsid w:val="3D5B7A0C"/>
    <w:rsid w:val="3E3DB92C"/>
    <w:rsid w:val="3E3E0E98"/>
    <w:rsid w:val="3E460B59"/>
    <w:rsid w:val="3E833CFB"/>
    <w:rsid w:val="3EC5D60A"/>
    <w:rsid w:val="3ED99ABB"/>
    <w:rsid w:val="44458E13"/>
    <w:rsid w:val="458AD29F"/>
    <w:rsid w:val="472BB7D4"/>
    <w:rsid w:val="485CAC69"/>
    <w:rsid w:val="494E27A7"/>
    <w:rsid w:val="4A0B9DD1"/>
    <w:rsid w:val="4ACB29DA"/>
    <w:rsid w:val="4B1CC3FC"/>
    <w:rsid w:val="4C29AF4C"/>
    <w:rsid w:val="4D9AF958"/>
    <w:rsid w:val="4E08706D"/>
    <w:rsid w:val="4EDA64B7"/>
    <w:rsid w:val="4F9167C8"/>
    <w:rsid w:val="50805E3F"/>
    <w:rsid w:val="535A9C72"/>
    <w:rsid w:val="53B4234A"/>
    <w:rsid w:val="53FC783A"/>
    <w:rsid w:val="54D5C5AA"/>
    <w:rsid w:val="56D3565C"/>
    <w:rsid w:val="5CF4EB0A"/>
    <w:rsid w:val="6026C967"/>
    <w:rsid w:val="602F331E"/>
    <w:rsid w:val="626CB63A"/>
    <w:rsid w:val="626E3E9A"/>
    <w:rsid w:val="6273536E"/>
    <w:rsid w:val="635F28DB"/>
    <w:rsid w:val="639FA4CC"/>
    <w:rsid w:val="65AB3E8F"/>
    <w:rsid w:val="65F0D5CF"/>
    <w:rsid w:val="667F35D2"/>
    <w:rsid w:val="668F748A"/>
    <w:rsid w:val="66D7458E"/>
    <w:rsid w:val="6787E292"/>
    <w:rsid w:val="6CE58DB1"/>
    <w:rsid w:val="6E664B68"/>
    <w:rsid w:val="71544A26"/>
    <w:rsid w:val="71DC54F6"/>
    <w:rsid w:val="71EFF1EC"/>
    <w:rsid w:val="73CEB12C"/>
    <w:rsid w:val="756A818D"/>
    <w:rsid w:val="77968D2D"/>
    <w:rsid w:val="779C62D9"/>
    <w:rsid w:val="7A4C5B50"/>
    <w:rsid w:val="7D75B693"/>
    <w:rsid w:val="7E374572"/>
    <w:rsid w:val="7F4E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normaltextrun">
    <w:name w:val="normaltextrun"/>
    <w:basedOn w:val="Tipusdelletraperdefectedelpargraf"/>
    <w:rsid w:val="006E037D"/>
  </w:style>
  <w:style w:type="paragraph" w:customStyle="1" w:styleId="paragraph">
    <w:name w:val="paragraph"/>
    <w:basedOn w:val="Normal"/>
    <w:rsid w:val="00F76DC8"/>
    <w:pPr>
      <w:suppressAutoHyphens w:val="0"/>
      <w:spacing w:before="100" w:beforeAutospacing="1" w:after="100" w:afterAutospacing="1"/>
    </w:pPr>
    <w:rPr>
      <w:rFonts w:eastAsiaTheme="minorHAnsi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934c2695a27347ab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ec6b25-b92c-4dec-8c57-268b93c827b4">
      <UserInfo>
        <DisplayName>Albareda Colilles, Laia</DisplayName>
        <AccountId>267</AccountId>
        <AccountType/>
      </UserInfo>
      <UserInfo>
        <DisplayName>Muntane Rodriguez, Isabel</DisplayName>
        <AccountId>17</AccountId>
        <AccountType/>
      </UserInfo>
      <UserInfo>
        <DisplayName>Garcia Fresneda, Maria Aranzazu</DisplayName>
        <AccountId>268</AccountId>
        <AccountType/>
      </UserInfo>
      <UserInfo>
        <DisplayName>Serrano Garcia de la Chica, Maria</DisplayName>
        <AccountId>237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F0584E8A3E2448EA548E22CEA4758" ma:contentTypeVersion="14" ma:contentTypeDescription="Crea un document nou" ma:contentTypeScope="" ma:versionID="c64eb95cbabd825f7aaa0fea74516841">
  <xsd:schema xmlns:xsd="http://www.w3.org/2001/XMLSchema" xmlns:xs="http://www.w3.org/2001/XMLSchema" xmlns:p="http://schemas.microsoft.com/office/2006/metadata/properties" xmlns:ns3="80510844-f928-48fb-ad39-4798b34dd64b" xmlns:ns4="a2ec6b25-b92c-4dec-8c57-268b93c827b4" targetNamespace="http://schemas.microsoft.com/office/2006/metadata/properties" ma:root="true" ma:fieldsID="a869404cad3470d8691f2e86dee5b44c" ns3:_="" ns4:_="">
    <xsd:import namespace="80510844-f928-48fb-ad39-4798b34dd64b"/>
    <xsd:import namespace="a2ec6b25-b92c-4dec-8c57-268b93c82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0844-f928-48fb-ad39-4798b34dd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c6b25-b92c-4dec-8c57-268b93c82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C3197-7215-4EB7-8029-99CF8004FB96}">
  <ds:schemaRefs>
    <ds:schemaRef ds:uri="http://schemas.microsoft.com/office/2006/metadata/properties"/>
    <ds:schemaRef ds:uri="http://schemas.microsoft.com/office/infopath/2007/PartnerControls"/>
    <ds:schemaRef ds:uri="a2ec6b25-b92c-4dec-8c57-268b93c827b4"/>
  </ds:schemaRefs>
</ds:datastoreItem>
</file>

<file path=customXml/itemProps2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D2A57-5BAC-4CF8-94E9-D12528A8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10844-f928-48fb-ad39-4798b34dd64b"/>
    <ds:schemaRef ds:uri="a2ec6b25-b92c-4dec-8c57-268b93c82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5</cp:revision>
  <dcterms:created xsi:type="dcterms:W3CDTF">2024-10-18T11:57:00Z</dcterms:created>
  <dcterms:modified xsi:type="dcterms:W3CDTF">2024-10-21T14:24:00Z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0x010100BB4F0584E8A3E2448EA548E22CEA4758</vt:lpwstr>
  </property>
</Properties>
</file>